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3C" w:rsidRPr="00425BD1" w:rsidRDefault="00A1493C">
      <w:pPr>
        <w:pStyle w:val="BodyText"/>
        <w:rPr>
          <w:rFonts w:asciiTheme="majorHAnsi" w:hAnsiTheme="majorHAnsi" w:cstheme="minorHAnsi"/>
          <w:b/>
          <w:sz w:val="20"/>
          <w:szCs w:val="20"/>
        </w:rPr>
      </w:pPr>
    </w:p>
    <w:p w:rsidR="00A1493C" w:rsidRPr="00425BD1" w:rsidRDefault="00A1493C" w:rsidP="005D3C25">
      <w:pPr>
        <w:pStyle w:val="BodyText"/>
        <w:spacing w:before="10"/>
        <w:rPr>
          <w:rFonts w:asciiTheme="majorHAnsi" w:hAnsiTheme="majorHAnsi" w:cstheme="minorHAnsi"/>
          <w:b/>
          <w:sz w:val="20"/>
          <w:szCs w:val="20"/>
        </w:rPr>
      </w:pPr>
    </w:p>
    <w:p w:rsidR="00A1493C" w:rsidRPr="00425BD1" w:rsidRDefault="005D3C25">
      <w:pPr>
        <w:pStyle w:val="Heading1"/>
        <w:spacing w:before="77"/>
        <w:ind w:left="177" w:right="180"/>
        <w:jc w:val="center"/>
        <w:rPr>
          <w:rFonts w:asciiTheme="majorHAnsi" w:hAnsiTheme="majorHAnsi" w:cstheme="minorHAnsi"/>
          <w:sz w:val="20"/>
          <w:szCs w:val="20"/>
          <w:u w:color="000000" w:themeColor="text1"/>
        </w:rPr>
      </w:pPr>
      <w:r w:rsidRPr="00425BD1">
        <w:rPr>
          <w:rFonts w:asciiTheme="majorHAnsi" w:hAnsiTheme="majorHAnsi" w:cstheme="minorHAnsi"/>
          <w:sz w:val="20"/>
          <w:szCs w:val="20"/>
          <w:u w:color="000000" w:themeColor="text1"/>
        </w:rPr>
        <w:t>POLIC</w:t>
      </w:r>
      <w:r w:rsidR="00102BA5" w:rsidRPr="00425BD1">
        <w:rPr>
          <w:rFonts w:asciiTheme="majorHAnsi" w:hAnsiTheme="majorHAnsi" w:cstheme="minorHAnsi"/>
          <w:sz w:val="20"/>
          <w:szCs w:val="20"/>
          <w:u w:color="000000" w:themeColor="text1"/>
        </w:rPr>
        <w:t>Y</w:t>
      </w:r>
      <w:r w:rsidR="00102BA5" w:rsidRPr="00425BD1">
        <w:rPr>
          <w:rFonts w:asciiTheme="majorHAnsi" w:hAnsiTheme="majorHAnsi" w:cstheme="minorHAnsi"/>
          <w:spacing w:val="-4"/>
          <w:sz w:val="20"/>
          <w:szCs w:val="20"/>
          <w:u w:color="000000" w:themeColor="text1"/>
        </w:rPr>
        <w:t xml:space="preserve"> </w:t>
      </w:r>
      <w:r w:rsidR="00102BA5" w:rsidRPr="00425BD1">
        <w:rPr>
          <w:rFonts w:asciiTheme="majorHAnsi" w:hAnsiTheme="majorHAnsi" w:cstheme="minorHAnsi"/>
          <w:sz w:val="20"/>
          <w:szCs w:val="20"/>
          <w:u w:color="000000" w:themeColor="text1"/>
        </w:rPr>
        <w:t>ON</w:t>
      </w:r>
      <w:r w:rsidR="00102BA5" w:rsidRPr="00425BD1">
        <w:rPr>
          <w:rFonts w:asciiTheme="majorHAnsi" w:hAnsiTheme="majorHAnsi" w:cstheme="minorHAnsi"/>
          <w:spacing w:val="-2"/>
          <w:sz w:val="20"/>
          <w:szCs w:val="20"/>
          <w:u w:color="000000" w:themeColor="text1"/>
        </w:rPr>
        <w:t xml:space="preserve"> </w:t>
      </w:r>
      <w:r w:rsidR="00102BA5" w:rsidRPr="00425BD1">
        <w:rPr>
          <w:rFonts w:asciiTheme="majorHAnsi" w:hAnsiTheme="majorHAnsi" w:cstheme="minorHAnsi"/>
          <w:sz w:val="20"/>
          <w:szCs w:val="20"/>
          <w:u w:color="000000" w:themeColor="text1"/>
        </w:rPr>
        <w:t>RELATED</w:t>
      </w:r>
      <w:r w:rsidR="00102BA5" w:rsidRPr="00425BD1">
        <w:rPr>
          <w:rFonts w:asciiTheme="majorHAnsi" w:hAnsiTheme="majorHAnsi" w:cstheme="minorHAnsi"/>
          <w:spacing w:val="-3"/>
          <w:sz w:val="20"/>
          <w:szCs w:val="20"/>
          <w:u w:color="000000" w:themeColor="text1"/>
        </w:rPr>
        <w:t xml:space="preserve"> </w:t>
      </w:r>
      <w:r w:rsidR="00102BA5" w:rsidRPr="00425BD1">
        <w:rPr>
          <w:rFonts w:asciiTheme="majorHAnsi" w:hAnsiTheme="majorHAnsi" w:cstheme="minorHAnsi"/>
          <w:sz w:val="20"/>
          <w:szCs w:val="20"/>
          <w:u w:color="000000" w:themeColor="text1"/>
        </w:rPr>
        <w:t>PARTY</w:t>
      </w:r>
      <w:r w:rsidR="00102BA5" w:rsidRPr="00425BD1">
        <w:rPr>
          <w:rFonts w:asciiTheme="majorHAnsi" w:hAnsiTheme="majorHAnsi" w:cstheme="minorHAnsi"/>
          <w:spacing w:val="-3"/>
          <w:sz w:val="20"/>
          <w:szCs w:val="20"/>
          <w:u w:color="000000" w:themeColor="text1"/>
        </w:rPr>
        <w:t xml:space="preserve"> </w:t>
      </w:r>
      <w:r w:rsidR="00102BA5" w:rsidRPr="00425BD1">
        <w:rPr>
          <w:rFonts w:asciiTheme="majorHAnsi" w:hAnsiTheme="majorHAnsi" w:cstheme="minorHAnsi"/>
          <w:sz w:val="20"/>
          <w:szCs w:val="20"/>
          <w:u w:color="000000" w:themeColor="text1"/>
        </w:rPr>
        <w:t>TRANSACTIONS</w:t>
      </w:r>
    </w:p>
    <w:p w:rsidR="005D3C25" w:rsidRPr="00425BD1" w:rsidRDefault="005D3C25">
      <w:pPr>
        <w:pStyle w:val="Heading1"/>
        <w:spacing w:before="77"/>
        <w:ind w:left="177" w:right="180"/>
        <w:jc w:val="center"/>
        <w:rPr>
          <w:rFonts w:asciiTheme="majorHAnsi" w:hAnsiTheme="majorHAnsi" w:cstheme="minorHAnsi"/>
          <w:sz w:val="20"/>
          <w:szCs w:val="20"/>
          <w:u w:val="none"/>
        </w:rPr>
      </w:pPr>
    </w:p>
    <w:p w:rsidR="00A1493C" w:rsidRPr="00425BD1" w:rsidRDefault="00A1493C">
      <w:pPr>
        <w:pStyle w:val="BodyText"/>
        <w:rPr>
          <w:rFonts w:asciiTheme="majorHAnsi" w:hAnsiTheme="majorHAnsi" w:cstheme="minorHAnsi"/>
          <w: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rPr>
      </w:pPr>
      <w:r w:rsidRPr="00425BD1">
        <w:rPr>
          <w:rFonts w:asciiTheme="majorHAnsi" w:hAnsiTheme="majorHAnsi" w:cstheme="minorHAnsi"/>
          <w:sz w:val="20"/>
          <w:szCs w:val="20"/>
          <w:u w:val="none" w:color="006FC0"/>
        </w:rPr>
        <w:t>Preamble</w:t>
      </w:r>
    </w:p>
    <w:p w:rsidR="00A1493C" w:rsidRPr="00425BD1" w:rsidRDefault="00A1493C">
      <w:pPr>
        <w:pStyle w:val="BodyText"/>
        <w:spacing w:before="9"/>
        <w:rPr>
          <w:rFonts w:asciiTheme="majorHAnsi" w:hAnsiTheme="majorHAnsi" w:cstheme="minorHAnsi"/>
          <w:b/>
          <w:sz w:val="20"/>
          <w:szCs w:val="20"/>
        </w:rPr>
      </w:pPr>
    </w:p>
    <w:p w:rsidR="00A1493C" w:rsidRPr="00425BD1" w:rsidRDefault="00425BD1" w:rsidP="00425BD1">
      <w:pPr>
        <w:pStyle w:val="BodyText"/>
        <w:spacing w:before="94" w:line="276" w:lineRule="auto"/>
        <w:ind w:left="360" w:right="299"/>
        <w:jc w:val="both"/>
        <w:rPr>
          <w:rFonts w:asciiTheme="majorHAnsi" w:hAnsiTheme="majorHAnsi" w:cstheme="minorHAnsi"/>
          <w:sz w:val="20"/>
          <w:szCs w:val="20"/>
        </w:rPr>
      </w:pPr>
      <w:r w:rsidRPr="00425BD1">
        <w:rPr>
          <w:rFonts w:asciiTheme="majorHAnsi" w:hAnsiTheme="majorHAnsi" w:cstheme="minorHAnsi"/>
          <w:sz w:val="20"/>
          <w:szCs w:val="20"/>
        </w:rPr>
        <w:t xml:space="preserve">M/s </w:t>
      </w:r>
      <w:proofErr w:type="spellStart"/>
      <w:r w:rsidR="00D70A66" w:rsidRPr="00425BD1">
        <w:rPr>
          <w:rFonts w:asciiTheme="majorHAnsi" w:hAnsiTheme="majorHAnsi" w:cstheme="minorHAnsi"/>
          <w:sz w:val="20"/>
          <w:szCs w:val="20"/>
        </w:rPr>
        <w:t>Shreni</w:t>
      </w:r>
      <w:proofErr w:type="spellEnd"/>
      <w:r w:rsidR="00D70A66" w:rsidRPr="00425BD1">
        <w:rPr>
          <w:rFonts w:asciiTheme="majorHAnsi" w:hAnsiTheme="majorHAnsi" w:cstheme="minorHAnsi"/>
          <w:sz w:val="20"/>
          <w:szCs w:val="20"/>
        </w:rPr>
        <w:t xml:space="preserve"> Shares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Limited</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recognizes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that</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Related</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Party</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Transactions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(as</w:t>
      </w:r>
      <w:r w:rsidR="00102BA5" w:rsidRPr="00425BD1">
        <w:rPr>
          <w:rFonts w:asciiTheme="majorHAnsi" w:hAnsiTheme="majorHAnsi" w:cstheme="minorHAnsi"/>
          <w:spacing w:val="61"/>
          <w:sz w:val="20"/>
          <w:szCs w:val="20"/>
        </w:rPr>
        <w:t xml:space="preserve"> </w:t>
      </w:r>
      <w:r w:rsidR="00102BA5" w:rsidRPr="00425BD1">
        <w:rPr>
          <w:rFonts w:asciiTheme="majorHAnsi" w:hAnsiTheme="majorHAnsi" w:cstheme="minorHAnsi"/>
          <w:sz w:val="20"/>
          <w:szCs w:val="20"/>
        </w:rPr>
        <w:t>defined</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below) may pose potential or actual conflicts of interest and may raise questions whether</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such transactions are in the larger interest of the Company as well as the stakeholders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concerned and in compliance with the provisions of the Companies Act, 2013 and the</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Securities and Exchange Board of India (Listing Obligations and Disclosure Requirements)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Regulations,</w:t>
      </w:r>
      <w:r w:rsidR="00102BA5" w:rsidRPr="00425BD1">
        <w:rPr>
          <w:rFonts w:asciiTheme="majorHAnsi" w:hAnsiTheme="majorHAnsi" w:cstheme="minorHAnsi"/>
          <w:spacing w:val="-2"/>
          <w:sz w:val="20"/>
          <w:szCs w:val="20"/>
        </w:rPr>
        <w:t xml:space="preserve"> </w:t>
      </w:r>
      <w:r w:rsidR="00102BA5" w:rsidRPr="00425BD1">
        <w:rPr>
          <w:rFonts w:asciiTheme="majorHAnsi" w:hAnsiTheme="majorHAnsi" w:cstheme="minorHAnsi"/>
          <w:sz w:val="20"/>
          <w:szCs w:val="20"/>
        </w:rPr>
        <w:t>2015.</w:t>
      </w:r>
    </w:p>
    <w:p w:rsidR="00A1493C" w:rsidRPr="00425BD1" w:rsidRDefault="00A1493C">
      <w:pPr>
        <w:pStyle w:val="BodyText"/>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rPr>
      </w:pPr>
      <w:r w:rsidRPr="00425BD1">
        <w:rPr>
          <w:rFonts w:asciiTheme="majorHAnsi" w:hAnsiTheme="majorHAnsi" w:cstheme="minorHAnsi"/>
          <w:sz w:val="20"/>
          <w:szCs w:val="20"/>
          <w:u w:val="none" w:color="006FC0"/>
        </w:rPr>
        <w:t>Scope and</w:t>
      </w:r>
      <w:r w:rsidRPr="00425BD1">
        <w:rPr>
          <w:rFonts w:asciiTheme="majorHAnsi" w:hAnsiTheme="majorHAnsi" w:cstheme="minorHAnsi"/>
          <w:spacing w:val="1"/>
          <w:sz w:val="20"/>
          <w:szCs w:val="20"/>
          <w:u w:val="none" w:color="006FC0"/>
        </w:rPr>
        <w:t xml:space="preserve"> </w:t>
      </w:r>
      <w:r w:rsidRPr="00425BD1">
        <w:rPr>
          <w:rFonts w:asciiTheme="majorHAnsi" w:hAnsiTheme="majorHAnsi" w:cstheme="minorHAnsi"/>
          <w:sz w:val="20"/>
          <w:szCs w:val="20"/>
          <w:u w:val="none" w:color="006FC0"/>
        </w:rPr>
        <w:t>Purpose</w:t>
      </w:r>
      <w:r w:rsidRPr="00425BD1">
        <w:rPr>
          <w:rFonts w:asciiTheme="majorHAnsi" w:hAnsiTheme="majorHAnsi" w:cstheme="minorHAnsi"/>
          <w:spacing w:val="-2"/>
          <w:sz w:val="20"/>
          <w:szCs w:val="20"/>
          <w:u w:val="none" w:color="006FC0"/>
        </w:rPr>
        <w:t xml:space="preserve"> </w:t>
      </w:r>
      <w:r w:rsidRPr="00425BD1">
        <w:rPr>
          <w:rFonts w:asciiTheme="majorHAnsi" w:hAnsiTheme="majorHAnsi" w:cstheme="minorHAnsi"/>
          <w:sz w:val="20"/>
          <w:szCs w:val="20"/>
          <w:u w:val="none" w:color="006FC0"/>
        </w:rPr>
        <w:t>of</w:t>
      </w:r>
      <w:r w:rsidRPr="00425BD1">
        <w:rPr>
          <w:rFonts w:asciiTheme="majorHAnsi" w:hAnsiTheme="majorHAnsi" w:cstheme="minorHAnsi"/>
          <w:spacing w:val="-4"/>
          <w:sz w:val="20"/>
          <w:szCs w:val="20"/>
          <w:u w:val="none" w:color="006FC0"/>
        </w:rPr>
        <w:t xml:space="preserve"> </w:t>
      </w:r>
      <w:r w:rsidRPr="00425BD1">
        <w:rPr>
          <w:rFonts w:asciiTheme="majorHAnsi" w:hAnsiTheme="majorHAnsi" w:cstheme="minorHAnsi"/>
          <w:sz w:val="20"/>
          <w:szCs w:val="20"/>
          <w:u w:val="none" w:color="006FC0"/>
        </w:rPr>
        <w:t>the</w:t>
      </w:r>
      <w:r w:rsidRPr="00425BD1">
        <w:rPr>
          <w:rFonts w:asciiTheme="majorHAnsi" w:hAnsiTheme="majorHAnsi" w:cstheme="minorHAnsi"/>
          <w:spacing w:val="1"/>
          <w:sz w:val="20"/>
          <w:szCs w:val="20"/>
          <w:u w:val="none" w:color="006FC0"/>
        </w:rPr>
        <w:t xml:space="preserve"> </w:t>
      </w:r>
      <w:r w:rsidRPr="00425BD1">
        <w:rPr>
          <w:rFonts w:asciiTheme="majorHAnsi" w:hAnsiTheme="majorHAnsi" w:cstheme="minorHAnsi"/>
          <w:sz w:val="20"/>
          <w:szCs w:val="20"/>
          <w:u w:val="none" w:color="006FC0"/>
        </w:rPr>
        <w:t>Policy</w:t>
      </w:r>
    </w:p>
    <w:p w:rsidR="00A1493C" w:rsidRPr="00425BD1" w:rsidRDefault="00A1493C">
      <w:pPr>
        <w:pStyle w:val="BodyText"/>
        <w:spacing w:before="9"/>
        <w:rPr>
          <w:rFonts w:asciiTheme="majorHAnsi" w:hAnsiTheme="majorHAnsi" w:cstheme="minorHAnsi"/>
          <w:b/>
          <w:sz w:val="20"/>
          <w:szCs w:val="20"/>
        </w:rPr>
      </w:pPr>
    </w:p>
    <w:p w:rsidR="00A1493C" w:rsidRPr="00425BD1" w:rsidRDefault="00102BA5" w:rsidP="00425BD1">
      <w:pPr>
        <w:pStyle w:val="BodyText"/>
        <w:spacing w:before="94" w:line="276" w:lineRule="auto"/>
        <w:ind w:left="360" w:right="99"/>
        <w:jc w:val="both"/>
        <w:rPr>
          <w:rFonts w:asciiTheme="majorHAnsi" w:hAnsiTheme="majorHAnsi" w:cstheme="minorHAnsi"/>
          <w:sz w:val="20"/>
          <w:szCs w:val="20"/>
        </w:rPr>
      </w:pPr>
      <w:r w:rsidRPr="00425BD1">
        <w:rPr>
          <w:rFonts w:asciiTheme="majorHAnsi" w:hAnsiTheme="majorHAnsi" w:cstheme="minorHAnsi"/>
          <w:sz w:val="20"/>
          <w:szCs w:val="20"/>
        </w:rPr>
        <w:t>The Board of Directors of the Company upon the recommendation of Audit Committee has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adopted this Policy on Related Party Transactions (hereinafter referred to as ‘RPT’). The policy</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envisages the procedure governing Related Party Transactions required to be followed by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Company</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to ensure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compliance with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requirements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under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law.</w:t>
      </w:r>
    </w:p>
    <w:p w:rsidR="00A1493C" w:rsidRPr="00425BD1" w:rsidRDefault="00102BA5" w:rsidP="00425BD1">
      <w:pPr>
        <w:pStyle w:val="BodyText"/>
        <w:spacing w:line="276" w:lineRule="auto"/>
        <w:ind w:left="360" w:right="301"/>
        <w:jc w:val="both"/>
        <w:rPr>
          <w:rFonts w:asciiTheme="majorHAnsi" w:hAnsiTheme="majorHAnsi" w:cstheme="minorHAnsi"/>
          <w:sz w:val="20"/>
          <w:szCs w:val="20"/>
        </w:rPr>
      </w:pPr>
      <w:r w:rsidRPr="00425BD1">
        <w:rPr>
          <w:rFonts w:asciiTheme="majorHAnsi" w:hAnsiTheme="majorHAnsi" w:cstheme="minorHAnsi"/>
          <w:sz w:val="20"/>
          <w:szCs w:val="20"/>
        </w:rPr>
        <w:t>The Audit Committee will review this Policy from time to time and propose the amendment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required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 policy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 Board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Directors.</w:t>
      </w:r>
    </w:p>
    <w:p w:rsidR="005D3C25" w:rsidRPr="00425BD1" w:rsidRDefault="005D3C25">
      <w:pPr>
        <w:pStyle w:val="BodyText"/>
        <w:spacing w:line="276" w:lineRule="auto"/>
        <w:ind w:left="100" w:right="301"/>
        <w:jc w:val="both"/>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Definitions</w:t>
      </w:r>
    </w:p>
    <w:p w:rsidR="00E14E50" w:rsidRPr="00425BD1" w:rsidRDefault="00CB3D6B" w:rsidP="00E14E50">
      <w:pPr>
        <w:pStyle w:val="Heading1"/>
        <w:spacing w:before="199"/>
        <w:jc w:val="left"/>
        <w:rPr>
          <w:rFonts w:asciiTheme="majorHAnsi" w:hAnsiTheme="majorHAnsi" w:cstheme="minorHAnsi"/>
          <w:b w:val="0"/>
          <w:sz w:val="20"/>
          <w:szCs w:val="20"/>
          <w:u w:val="none"/>
          <w:lang w:val="en-IN"/>
        </w:rPr>
      </w:pPr>
      <w:r w:rsidRPr="00425BD1">
        <w:rPr>
          <w:rFonts w:asciiTheme="majorHAnsi" w:hAnsiTheme="majorHAnsi" w:cstheme="minorHAnsi"/>
          <w:sz w:val="20"/>
          <w:szCs w:val="20"/>
          <w:u w:val="none"/>
        </w:rPr>
        <w:t>“Subsidiary Company”</w:t>
      </w:r>
      <w:r w:rsidR="00E14E50" w:rsidRPr="00425BD1">
        <w:rPr>
          <w:rFonts w:asciiTheme="majorHAnsi" w:hAnsiTheme="majorHAnsi" w:cstheme="minorHAnsi"/>
          <w:b w:val="0"/>
          <w:sz w:val="20"/>
          <w:szCs w:val="20"/>
          <w:u w:val="none"/>
          <w:lang w:val="en-IN"/>
        </w:rPr>
        <w:t>, in relation to any other </w:t>
      </w:r>
      <w:hyperlink r:id="rId5" w:history="1">
        <w:r w:rsidR="00E14E50" w:rsidRPr="00425BD1">
          <w:rPr>
            <w:rStyle w:val="Hyperlink"/>
            <w:rFonts w:asciiTheme="majorHAnsi" w:hAnsiTheme="majorHAnsi" w:cstheme="minorHAnsi"/>
            <w:b w:val="0"/>
            <w:color w:val="auto"/>
            <w:sz w:val="20"/>
            <w:szCs w:val="20"/>
            <w:u w:val="none"/>
            <w:lang w:val="en-IN"/>
          </w:rPr>
          <w:t>company</w:t>
        </w:r>
      </w:hyperlink>
      <w:r w:rsidR="00E14E50" w:rsidRPr="00425BD1">
        <w:rPr>
          <w:rFonts w:asciiTheme="majorHAnsi" w:hAnsiTheme="majorHAnsi" w:cstheme="minorHAnsi"/>
          <w:b w:val="0"/>
          <w:sz w:val="20"/>
          <w:szCs w:val="20"/>
          <w:u w:val="none"/>
          <w:lang w:val="en-IN"/>
        </w:rPr>
        <w:t> (that is to say the </w:t>
      </w:r>
      <w:hyperlink r:id="rId6" w:history="1">
        <w:r w:rsidR="00E14E50" w:rsidRPr="00425BD1">
          <w:rPr>
            <w:rStyle w:val="Hyperlink"/>
            <w:rFonts w:asciiTheme="majorHAnsi" w:hAnsiTheme="majorHAnsi" w:cstheme="minorHAnsi"/>
            <w:b w:val="0"/>
            <w:color w:val="auto"/>
            <w:sz w:val="20"/>
            <w:szCs w:val="20"/>
            <w:u w:val="none"/>
            <w:lang w:val="en-IN"/>
          </w:rPr>
          <w:t>holding company</w:t>
        </w:r>
      </w:hyperlink>
      <w:r w:rsidR="00E14E50" w:rsidRPr="00425BD1">
        <w:rPr>
          <w:rFonts w:asciiTheme="majorHAnsi" w:hAnsiTheme="majorHAnsi" w:cstheme="minorHAnsi"/>
          <w:b w:val="0"/>
          <w:sz w:val="20"/>
          <w:szCs w:val="20"/>
          <w:u w:val="none"/>
          <w:lang w:val="en-IN"/>
        </w:rPr>
        <w:t>), means a </w:t>
      </w:r>
      <w:hyperlink r:id="rId7" w:history="1">
        <w:r w:rsidR="00E14E50" w:rsidRPr="00425BD1">
          <w:rPr>
            <w:rStyle w:val="Hyperlink"/>
            <w:rFonts w:asciiTheme="majorHAnsi" w:hAnsiTheme="majorHAnsi" w:cstheme="minorHAnsi"/>
            <w:b w:val="0"/>
            <w:color w:val="auto"/>
            <w:sz w:val="20"/>
            <w:szCs w:val="20"/>
            <w:u w:val="none"/>
            <w:lang w:val="en-IN"/>
          </w:rPr>
          <w:t>company</w:t>
        </w:r>
      </w:hyperlink>
      <w:r w:rsidR="00E14E50" w:rsidRPr="00425BD1">
        <w:rPr>
          <w:rFonts w:asciiTheme="majorHAnsi" w:hAnsiTheme="majorHAnsi" w:cstheme="minorHAnsi"/>
          <w:b w:val="0"/>
          <w:sz w:val="20"/>
          <w:szCs w:val="20"/>
          <w:u w:val="none"/>
          <w:lang w:val="en-IN"/>
        </w:rPr>
        <w:t> in which the </w:t>
      </w:r>
      <w:hyperlink r:id="rId8" w:history="1">
        <w:r w:rsidR="00E14E50" w:rsidRPr="00425BD1">
          <w:rPr>
            <w:rStyle w:val="Hyperlink"/>
            <w:rFonts w:asciiTheme="majorHAnsi" w:hAnsiTheme="majorHAnsi" w:cstheme="minorHAnsi"/>
            <w:b w:val="0"/>
            <w:color w:val="auto"/>
            <w:sz w:val="20"/>
            <w:szCs w:val="20"/>
            <w:u w:val="none"/>
            <w:lang w:val="en-IN"/>
          </w:rPr>
          <w:t>holding company</w:t>
        </w:r>
      </w:hyperlink>
      <w:r w:rsidR="00E14E50" w:rsidRPr="00425BD1">
        <w:rPr>
          <w:rFonts w:asciiTheme="majorHAnsi" w:hAnsiTheme="majorHAnsi" w:cstheme="minorHAnsi"/>
          <w:b w:val="0"/>
          <w:sz w:val="20"/>
          <w:szCs w:val="20"/>
          <w:u w:val="none"/>
          <w:lang w:val="en-IN"/>
        </w:rPr>
        <w:t>—</w:t>
      </w:r>
    </w:p>
    <w:p w:rsidR="00E14E50" w:rsidRPr="00425BD1" w:rsidRDefault="00E14E50" w:rsidP="00E14E50">
      <w:pPr>
        <w:pStyle w:val="Heading1"/>
        <w:spacing w:before="199"/>
        <w:jc w:val="left"/>
        <w:rPr>
          <w:rFonts w:asciiTheme="majorHAnsi" w:hAnsiTheme="majorHAnsi" w:cstheme="minorHAnsi"/>
          <w:b w:val="0"/>
          <w:sz w:val="20"/>
          <w:szCs w:val="20"/>
          <w:u w:val="none"/>
          <w:lang w:val="en-IN"/>
        </w:rPr>
      </w:pPr>
      <w:r w:rsidRPr="00425BD1">
        <w:rPr>
          <w:rFonts w:asciiTheme="majorHAnsi" w:hAnsiTheme="majorHAnsi" w:cstheme="minorHAnsi"/>
          <w:b w:val="0"/>
          <w:sz w:val="20"/>
          <w:szCs w:val="20"/>
          <w:u w:val="none"/>
          <w:lang w:val="en-IN"/>
        </w:rPr>
        <w:t>(</w:t>
      </w:r>
      <w:proofErr w:type="spellStart"/>
      <w:r w:rsidRPr="00425BD1">
        <w:rPr>
          <w:rFonts w:asciiTheme="majorHAnsi" w:hAnsiTheme="majorHAnsi" w:cstheme="minorHAnsi"/>
          <w:b w:val="0"/>
          <w:i/>
          <w:iCs/>
          <w:sz w:val="20"/>
          <w:szCs w:val="20"/>
          <w:u w:val="none"/>
          <w:lang w:val="en-IN"/>
        </w:rPr>
        <w:t>i</w:t>
      </w:r>
      <w:proofErr w:type="spellEnd"/>
      <w:r w:rsidRPr="00425BD1">
        <w:rPr>
          <w:rFonts w:asciiTheme="majorHAnsi" w:hAnsiTheme="majorHAnsi" w:cstheme="minorHAnsi"/>
          <w:b w:val="0"/>
          <w:sz w:val="20"/>
          <w:szCs w:val="20"/>
          <w:u w:val="none"/>
          <w:lang w:val="en-IN"/>
        </w:rPr>
        <w:t xml:space="preserve">) </w:t>
      </w:r>
      <w:proofErr w:type="gramStart"/>
      <w:r w:rsidRPr="00425BD1">
        <w:rPr>
          <w:rFonts w:asciiTheme="majorHAnsi" w:hAnsiTheme="majorHAnsi" w:cstheme="minorHAnsi"/>
          <w:b w:val="0"/>
          <w:sz w:val="20"/>
          <w:szCs w:val="20"/>
          <w:u w:val="none"/>
          <w:lang w:val="en-IN"/>
        </w:rPr>
        <w:t>controls</w:t>
      </w:r>
      <w:proofErr w:type="gramEnd"/>
      <w:r w:rsidRPr="00425BD1">
        <w:rPr>
          <w:rFonts w:asciiTheme="majorHAnsi" w:hAnsiTheme="majorHAnsi" w:cstheme="minorHAnsi"/>
          <w:b w:val="0"/>
          <w:sz w:val="20"/>
          <w:szCs w:val="20"/>
          <w:u w:val="none"/>
          <w:lang w:val="en-IN"/>
        </w:rPr>
        <w:t xml:space="preserve"> the composition of the </w:t>
      </w:r>
      <w:hyperlink r:id="rId9" w:history="1">
        <w:r w:rsidRPr="00425BD1">
          <w:rPr>
            <w:rStyle w:val="Hyperlink"/>
            <w:rFonts w:asciiTheme="majorHAnsi" w:hAnsiTheme="majorHAnsi" w:cstheme="minorHAnsi"/>
            <w:b w:val="0"/>
            <w:color w:val="auto"/>
            <w:sz w:val="20"/>
            <w:szCs w:val="20"/>
            <w:u w:val="none"/>
            <w:lang w:val="en-IN"/>
          </w:rPr>
          <w:t>Board of Directors</w:t>
        </w:r>
      </w:hyperlink>
      <w:r w:rsidRPr="00425BD1">
        <w:rPr>
          <w:rFonts w:asciiTheme="majorHAnsi" w:hAnsiTheme="majorHAnsi" w:cstheme="minorHAnsi"/>
          <w:b w:val="0"/>
          <w:sz w:val="20"/>
          <w:szCs w:val="20"/>
          <w:u w:val="none"/>
          <w:lang w:val="en-IN"/>
        </w:rPr>
        <w:t>; or</w:t>
      </w:r>
    </w:p>
    <w:p w:rsidR="00E14E50" w:rsidRPr="00425BD1" w:rsidRDefault="00E14E50" w:rsidP="00E14E50">
      <w:pPr>
        <w:pStyle w:val="Heading1"/>
        <w:spacing w:before="199"/>
        <w:jc w:val="left"/>
        <w:rPr>
          <w:rFonts w:asciiTheme="majorHAnsi" w:hAnsiTheme="majorHAnsi" w:cstheme="minorHAnsi"/>
          <w:b w:val="0"/>
          <w:sz w:val="20"/>
          <w:szCs w:val="20"/>
          <w:u w:val="none"/>
          <w:lang w:val="en-IN"/>
        </w:rPr>
      </w:pPr>
      <w:r w:rsidRPr="00425BD1">
        <w:rPr>
          <w:rFonts w:asciiTheme="majorHAnsi" w:hAnsiTheme="majorHAnsi" w:cstheme="minorHAnsi"/>
          <w:b w:val="0"/>
          <w:sz w:val="20"/>
          <w:szCs w:val="20"/>
          <w:u w:val="none"/>
          <w:lang w:val="en-IN"/>
        </w:rPr>
        <w:t>(</w:t>
      </w:r>
      <w:r w:rsidRPr="00425BD1">
        <w:rPr>
          <w:rFonts w:asciiTheme="majorHAnsi" w:hAnsiTheme="majorHAnsi" w:cstheme="minorHAnsi"/>
          <w:b w:val="0"/>
          <w:i/>
          <w:iCs/>
          <w:sz w:val="20"/>
          <w:szCs w:val="20"/>
          <w:u w:val="none"/>
          <w:lang w:val="en-IN"/>
        </w:rPr>
        <w:t>ii</w:t>
      </w:r>
      <w:r w:rsidRPr="00425BD1">
        <w:rPr>
          <w:rFonts w:asciiTheme="majorHAnsi" w:hAnsiTheme="majorHAnsi" w:cstheme="minorHAnsi"/>
          <w:b w:val="0"/>
          <w:sz w:val="20"/>
          <w:szCs w:val="20"/>
          <w:u w:val="none"/>
          <w:lang w:val="en-IN"/>
        </w:rPr>
        <w:t xml:space="preserve">) </w:t>
      </w:r>
      <w:proofErr w:type="gramStart"/>
      <w:r w:rsidRPr="00425BD1">
        <w:rPr>
          <w:rFonts w:asciiTheme="majorHAnsi" w:hAnsiTheme="majorHAnsi" w:cstheme="minorHAnsi"/>
          <w:b w:val="0"/>
          <w:sz w:val="20"/>
          <w:szCs w:val="20"/>
          <w:u w:val="none"/>
          <w:lang w:val="en-IN"/>
        </w:rPr>
        <w:t>exercises</w:t>
      </w:r>
      <w:proofErr w:type="gramEnd"/>
      <w:r w:rsidRPr="00425BD1">
        <w:rPr>
          <w:rFonts w:asciiTheme="majorHAnsi" w:hAnsiTheme="majorHAnsi" w:cstheme="minorHAnsi"/>
          <w:b w:val="0"/>
          <w:sz w:val="20"/>
          <w:szCs w:val="20"/>
          <w:u w:val="none"/>
          <w:lang w:val="en-IN"/>
        </w:rPr>
        <w:t xml:space="preserve"> or controls more than one-half of the </w:t>
      </w:r>
      <w:hyperlink r:id="rId10" w:anchor="fn19" w:history="1">
        <w:r w:rsidRPr="00425BD1">
          <w:rPr>
            <w:rStyle w:val="Hyperlink"/>
            <w:rFonts w:asciiTheme="majorHAnsi" w:hAnsiTheme="majorHAnsi" w:cstheme="minorHAnsi"/>
            <w:b w:val="0"/>
            <w:color w:val="auto"/>
            <w:sz w:val="20"/>
            <w:szCs w:val="20"/>
            <w:u w:val="none"/>
            <w:vertAlign w:val="superscript"/>
            <w:lang w:val="en-IN"/>
          </w:rPr>
          <w:t>19</w:t>
        </w:r>
      </w:hyperlink>
      <w:r w:rsidRPr="00425BD1">
        <w:rPr>
          <w:rFonts w:asciiTheme="majorHAnsi" w:hAnsiTheme="majorHAnsi" w:cstheme="minorHAnsi"/>
          <w:b w:val="0"/>
          <w:sz w:val="20"/>
          <w:szCs w:val="20"/>
          <w:u w:val="none"/>
          <w:lang w:val="en-IN"/>
        </w:rPr>
        <w:t>[total voting power] either at its own or together with one or more of its subsidiary companies:</w:t>
      </w:r>
    </w:p>
    <w:p w:rsidR="00E14E50" w:rsidRPr="00425BD1" w:rsidRDefault="00E14E50" w:rsidP="00E14E50">
      <w:pPr>
        <w:pStyle w:val="Heading1"/>
        <w:spacing w:before="199"/>
        <w:jc w:val="left"/>
        <w:rPr>
          <w:rFonts w:asciiTheme="majorHAnsi" w:hAnsiTheme="majorHAnsi" w:cstheme="minorHAnsi"/>
          <w:b w:val="0"/>
          <w:i/>
          <w:sz w:val="20"/>
          <w:szCs w:val="20"/>
          <w:u w:val="none"/>
          <w:lang w:val="en-IN"/>
        </w:rPr>
      </w:pPr>
      <w:r w:rsidRPr="00425BD1">
        <w:rPr>
          <w:rFonts w:asciiTheme="majorHAnsi" w:hAnsiTheme="majorHAnsi" w:cstheme="minorHAnsi"/>
          <w:b w:val="0"/>
          <w:i/>
          <w:sz w:val="20"/>
          <w:szCs w:val="20"/>
          <w:u w:val="none"/>
          <w:lang w:val="en-IN"/>
        </w:rPr>
        <w:t>Provided that such class or classes of holding companies </w:t>
      </w:r>
      <w:hyperlink r:id="rId11" w:history="1">
        <w:r w:rsidRPr="00425BD1">
          <w:rPr>
            <w:rStyle w:val="Hyperlink"/>
            <w:rFonts w:asciiTheme="majorHAnsi" w:hAnsiTheme="majorHAnsi" w:cstheme="minorHAnsi"/>
            <w:b w:val="0"/>
            <w:i/>
            <w:color w:val="auto"/>
            <w:sz w:val="20"/>
            <w:szCs w:val="20"/>
            <w:u w:val="none"/>
            <w:lang w:val="en-IN"/>
          </w:rPr>
          <w:t>as may be prescribed</w:t>
        </w:r>
      </w:hyperlink>
      <w:r w:rsidRPr="00425BD1">
        <w:rPr>
          <w:rFonts w:asciiTheme="majorHAnsi" w:hAnsiTheme="majorHAnsi" w:cstheme="minorHAnsi"/>
          <w:b w:val="0"/>
          <w:i/>
          <w:sz w:val="20"/>
          <w:szCs w:val="20"/>
          <w:u w:val="none"/>
          <w:lang w:val="en-IN"/>
        </w:rPr>
        <w:t> shall not have layers of subsidiaries beyond such numbers as may be </w:t>
      </w:r>
      <w:hyperlink r:id="rId12" w:history="1">
        <w:r w:rsidRPr="00425BD1">
          <w:rPr>
            <w:rStyle w:val="Hyperlink"/>
            <w:rFonts w:asciiTheme="majorHAnsi" w:hAnsiTheme="majorHAnsi" w:cstheme="minorHAnsi"/>
            <w:b w:val="0"/>
            <w:i/>
            <w:color w:val="auto"/>
            <w:sz w:val="20"/>
            <w:szCs w:val="20"/>
            <w:u w:val="none"/>
            <w:lang w:val="en-IN"/>
          </w:rPr>
          <w:t>prescribed</w:t>
        </w:r>
      </w:hyperlink>
      <w:r w:rsidRPr="00425BD1">
        <w:rPr>
          <w:rFonts w:asciiTheme="majorHAnsi" w:hAnsiTheme="majorHAnsi" w:cstheme="minorHAnsi"/>
          <w:b w:val="0"/>
          <w:i/>
          <w:sz w:val="20"/>
          <w:szCs w:val="20"/>
          <w:u w:val="none"/>
          <w:lang w:val="en-IN"/>
        </w:rPr>
        <w:t>.</w:t>
      </w:r>
    </w:p>
    <w:p w:rsidR="00E14E50" w:rsidRPr="00425BD1" w:rsidRDefault="00E14E50" w:rsidP="00E14E50">
      <w:pPr>
        <w:pStyle w:val="Heading1"/>
        <w:spacing w:before="199"/>
        <w:jc w:val="left"/>
        <w:rPr>
          <w:rFonts w:asciiTheme="majorHAnsi" w:hAnsiTheme="majorHAnsi" w:cstheme="minorHAnsi"/>
          <w:b w:val="0"/>
          <w:sz w:val="20"/>
          <w:szCs w:val="20"/>
          <w:u w:val="none"/>
          <w:lang w:val="en-IN"/>
        </w:rPr>
      </w:pPr>
      <w:r w:rsidRPr="00425BD1">
        <w:rPr>
          <w:rFonts w:asciiTheme="majorHAnsi" w:hAnsiTheme="majorHAnsi" w:cstheme="minorHAnsi"/>
          <w:b w:val="0"/>
          <w:i/>
          <w:iCs/>
          <w:sz w:val="20"/>
          <w:szCs w:val="20"/>
          <w:u w:val="none"/>
          <w:lang w:val="en-IN"/>
        </w:rPr>
        <w:t>Explanation</w:t>
      </w:r>
      <w:r w:rsidRPr="00425BD1">
        <w:rPr>
          <w:rFonts w:asciiTheme="majorHAnsi" w:hAnsiTheme="majorHAnsi" w:cstheme="minorHAnsi"/>
          <w:b w:val="0"/>
          <w:sz w:val="20"/>
          <w:szCs w:val="20"/>
          <w:u w:val="none"/>
          <w:lang w:val="en-IN"/>
        </w:rPr>
        <w:t>.—</w:t>
      </w:r>
      <w:proofErr w:type="gramStart"/>
      <w:r w:rsidRPr="00425BD1">
        <w:rPr>
          <w:rFonts w:asciiTheme="majorHAnsi" w:hAnsiTheme="majorHAnsi" w:cstheme="minorHAnsi"/>
          <w:b w:val="0"/>
          <w:sz w:val="20"/>
          <w:szCs w:val="20"/>
          <w:u w:val="none"/>
          <w:lang w:val="en-IN"/>
        </w:rPr>
        <w:t>For</w:t>
      </w:r>
      <w:proofErr w:type="gramEnd"/>
      <w:r w:rsidRPr="00425BD1">
        <w:rPr>
          <w:rFonts w:asciiTheme="majorHAnsi" w:hAnsiTheme="majorHAnsi" w:cstheme="minorHAnsi"/>
          <w:b w:val="0"/>
          <w:sz w:val="20"/>
          <w:szCs w:val="20"/>
          <w:u w:val="none"/>
          <w:lang w:val="en-IN"/>
        </w:rPr>
        <w:t xml:space="preserve"> the purposes of this clause,—</w:t>
      </w:r>
    </w:p>
    <w:p w:rsidR="00E14E50" w:rsidRPr="00425BD1" w:rsidRDefault="00E14E50" w:rsidP="00814638">
      <w:pPr>
        <w:pStyle w:val="NoSpacing"/>
        <w:ind w:left="100"/>
        <w:jc w:val="both"/>
        <w:rPr>
          <w:rFonts w:asciiTheme="majorHAnsi" w:hAnsiTheme="majorHAnsi" w:cstheme="minorHAnsi"/>
          <w:sz w:val="20"/>
          <w:szCs w:val="20"/>
          <w:lang w:val="en-IN"/>
        </w:rPr>
      </w:pPr>
      <w:r w:rsidRPr="00425BD1">
        <w:rPr>
          <w:rFonts w:asciiTheme="majorHAnsi" w:hAnsiTheme="majorHAnsi" w:cstheme="minorHAnsi"/>
          <w:sz w:val="20"/>
          <w:szCs w:val="20"/>
          <w:lang w:val="en-IN"/>
        </w:rPr>
        <w:t>(</w:t>
      </w:r>
      <w:r w:rsidRPr="00425BD1">
        <w:rPr>
          <w:rFonts w:asciiTheme="majorHAnsi" w:hAnsiTheme="majorHAnsi" w:cstheme="minorHAnsi"/>
          <w:i/>
          <w:iCs/>
          <w:sz w:val="20"/>
          <w:szCs w:val="20"/>
          <w:lang w:val="en-IN"/>
        </w:rPr>
        <w:t>a</w:t>
      </w:r>
      <w:r w:rsidRPr="00425BD1">
        <w:rPr>
          <w:rFonts w:asciiTheme="majorHAnsi" w:hAnsiTheme="majorHAnsi" w:cstheme="minorHAnsi"/>
          <w:sz w:val="20"/>
          <w:szCs w:val="20"/>
          <w:lang w:val="en-IN"/>
        </w:rPr>
        <w:t>) a </w:t>
      </w:r>
      <w:hyperlink r:id="rId13" w:history="1">
        <w:r w:rsidRPr="00425BD1">
          <w:rPr>
            <w:rStyle w:val="Hyperlink"/>
            <w:rFonts w:asciiTheme="majorHAnsi" w:hAnsiTheme="majorHAnsi" w:cstheme="minorHAnsi"/>
            <w:color w:val="auto"/>
            <w:sz w:val="20"/>
            <w:szCs w:val="20"/>
            <w:u w:val="none"/>
            <w:lang w:val="en-IN"/>
          </w:rPr>
          <w:t>company</w:t>
        </w:r>
      </w:hyperlink>
      <w:r w:rsidRPr="00425BD1">
        <w:rPr>
          <w:rFonts w:asciiTheme="majorHAnsi" w:hAnsiTheme="majorHAnsi" w:cstheme="minorHAnsi"/>
          <w:sz w:val="20"/>
          <w:szCs w:val="20"/>
          <w:lang w:val="en-IN"/>
        </w:rPr>
        <w:t> shall be deemed to be a </w:t>
      </w:r>
      <w:hyperlink r:id="rId14" w:history="1">
        <w:r w:rsidRPr="00425BD1">
          <w:rPr>
            <w:rStyle w:val="Hyperlink"/>
            <w:rFonts w:asciiTheme="majorHAnsi" w:hAnsiTheme="majorHAnsi" w:cstheme="minorHAnsi"/>
            <w:color w:val="auto"/>
            <w:sz w:val="20"/>
            <w:szCs w:val="20"/>
            <w:u w:val="none"/>
            <w:lang w:val="en-IN"/>
          </w:rPr>
          <w:t>subsidiary company</w:t>
        </w:r>
      </w:hyperlink>
      <w:r w:rsidRPr="00425BD1">
        <w:rPr>
          <w:rFonts w:asciiTheme="majorHAnsi" w:hAnsiTheme="majorHAnsi" w:cstheme="minorHAnsi"/>
          <w:sz w:val="20"/>
          <w:szCs w:val="20"/>
          <w:lang w:val="en-IN"/>
        </w:rPr>
        <w:t> of the </w:t>
      </w:r>
      <w:hyperlink r:id="rId15" w:history="1">
        <w:r w:rsidRPr="00425BD1">
          <w:rPr>
            <w:rStyle w:val="Hyperlink"/>
            <w:rFonts w:asciiTheme="majorHAnsi" w:hAnsiTheme="majorHAnsi" w:cstheme="minorHAnsi"/>
            <w:color w:val="auto"/>
            <w:sz w:val="20"/>
            <w:szCs w:val="20"/>
            <w:u w:val="none"/>
            <w:lang w:val="en-IN"/>
          </w:rPr>
          <w:t>holding company</w:t>
        </w:r>
      </w:hyperlink>
      <w:r w:rsidRPr="00425BD1">
        <w:rPr>
          <w:rFonts w:asciiTheme="majorHAnsi" w:hAnsiTheme="majorHAnsi" w:cstheme="minorHAnsi"/>
          <w:sz w:val="20"/>
          <w:szCs w:val="20"/>
          <w:lang w:val="en-IN"/>
        </w:rPr>
        <w:t> even if he </w:t>
      </w:r>
      <w:hyperlink r:id="rId16" w:history="1">
        <w:r w:rsidRPr="00425BD1">
          <w:rPr>
            <w:rStyle w:val="Hyperlink"/>
            <w:rFonts w:asciiTheme="majorHAnsi" w:hAnsiTheme="majorHAnsi" w:cstheme="minorHAnsi"/>
            <w:color w:val="auto"/>
            <w:sz w:val="20"/>
            <w:szCs w:val="20"/>
            <w:u w:val="none"/>
            <w:lang w:val="en-IN"/>
          </w:rPr>
          <w:t>control</w:t>
        </w:r>
      </w:hyperlink>
      <w:r w:rsidRPr="00425BD1">
        <w:rPr>
          <w:rFonts w:asciiTheme="majorHAnsi" w:hAnsiTheme="majorHAnsi" w:cstheme="minorHAnsi"/>
          <w:sz w:val="20"/>
          <w:szCs w:val="20"/>
          <w:lang w:val="en-IN"/>
        </w:rPr>
        <w:t> referred to in sub-clause (</w:t>
      </w:r>
      <w:proofErr w:type="spellStart"/>
      <w:r w:rsidRPr="00425BD1">
        <w:rPr>
          <w:rFonts w:asciiTheme="majorHAnsi" w:hAnsiTheme="majorHAnsi" w:cstheme="minorHAnsi"/>
          <w:i/>
          <w:iCs/>
          <w:sz w:val="20"/>
          <w:szCs w:val="20"/>
          <w:lang w:val="en-IN"/>
        </w:rPr>
        <w:t>i</w:t>
      </w:r>
      <w:proofErr w:type="spellEnd"/>
      <w:r w:rsidRPr="00425BD1">
        <w:rPr>
          <w:rFonts w:asciiTheme="majorHAnsi" w:hAnsiTheme="majorHAnsi" w:cstheme="minorHAnsi"/>
          <w:sz w:val="20"/>
          <w:szCs w:val="20"/>
          <w:lang w:val="en-IN"/>
        </w:rPr>
        <w:t>) or sub-clause (</w:t>
      </w:r>
      <w:r w:rsidRPr="00425BD1">
        <w:rPr>
          <w:rFonts w:asciiTheme="majorHAnsi" w:hAnsiTheme="majorHAnsi" w:cstheme="minorHAnsi"/>
          <w:i/>
          <w:iCs/>
          <w:sz w:val="20"/>
          <w:szCs w:val="20"/>
          <w:lang w:val="en-IN"/>
        </w:rPr>
        <w:t>ii</w:t>
      </w:r>
      <w:r w:rsidRPr="00425BD1">
        <w:rPr>
          <w:rFonts w:asciiTheme="majorHAnsi" w:hAnsiTheme="majorHAnsi" w:cstheme="minorHAnsi"/>
          <w:sz w:val="20"/>
          <w:szCs w:val="20"/>
          <w:lang w:val="en-IN"/>
        </w:rPr>
        <w:t>) is of another </w:t>
      </w:r>
      <w:hyperlink r:id="rId17" w:history="1">
        <w:r w:rsidRPr="00425BD1">
          <w:rPr>
            <w:rStyle w:val="Hyperlink"/>
            <w:rFonts w:asciiTheme="majorHAnsi" w:hAnsiTheme="majorHAnsi" w:cstheme="minorHAnsi"/>
            <w:color w:val="auto"/>
            <w:sz w:val="20"/>
            <w:szCs w:val="20"/>
            <w:u w:val="none"/>
            <w:lang w:val="en-IN"/>
          </w:rPr>
          <w:t>subsidiary company</w:t>
        </w:r>
      </w:hyperlink>
      <w:r w:rsidRPr="00425BD1">
        <w:rPr>
          <w:rFonts w:asciiTheme="majorHAnsi" w:hAnsiTheme="majorHAnsi" w:cstheme="minorHAnsi"/>
          <w:sz w:val="20"/>
          <w:szCs w:val="20"/>
          <w:lang w:val="en-IN"/>
        </w:rPr>
        <w:t> of the </w:t>
      </w:r>
      <w:hyperlink r:id="rId18" w:history="1">
        <w:r w:rsidRPr="00425BD1">
          <w:rPr>
            <w:rStyle w:val="Hyperlink"/>
            <w:rFonts w:asciiTheme="majorHAnsi" w:hAnsiTheme="majorHAnsi" w:cstheme="minorHAnsi"/>
            <w:color w:val="auto"/>
            <w:sz w:val="20"/>
            <w:szCs w:val="20"/>
            <w:u w:val="none"/>
            <w:lang w:val="en-IN"/>
          </w:rPr>
          <w:t>holding company</w:t>
        </w:r>
      </w:hyperlink>
      <w:r w:rsidRPr="00425BD1">
        <w:rPr>
          <w:rFonts w:asciiTheme="majorHAnsi" w:hAnsiTheme="majorHAnsi" w:cstheme="minorHAnsi"/>
          <w:sz w:val="20"/>
          <w:szCs w:val="20"/>
          <w:lang w:val="en-IN"/>
        </w:rPr>
        <w:t>;</w:t>
      </w:r>
    </w:p>
    <w:p w:rsidR="00E14E50" w:rsidRPr="00425BD1" w:rsidRDefault="00E14E50" w:rsidP="00814638">
      <w:pPr>
        <w:pStyle w:val="NoSpacing"/>
        <w:ind w:left="100"/>
        <w:jc w:val="both"/>
        <w:rPr>
          <w:rFonts w:asciiTheme="majorHAnsi" w:hAnsiTheme="majorHAnsi" w:cstheme="minorHAnsi"/>
          <w:sz w:val="20"/>
          <w:szCs w:val="20"/>
          <w:lang w:val="en-IN"/>
        </w:rPr>
      </w:pPr>
      <w:r w:rsidRPr="00425BD1">
        <w:rPr>
          <w:rFonts w:asciiTheme="majorHAnsi" w:hAnsiTheme="majorHAnsi" w:cstheme="minorHAnsi"/>
          <w:sz w:val="20"/>
          <w:szCs w:val="20"/>
          <w:lang w:val="en-IN"/>
        </w:rPr>
        <w:t>(</w:t>
      </w:r>
      <w:r w:rsidRPr="00425BD1">
        <w:rPr>
          <w:rFonts w:asciiTheme="majorHAnsi" w:hAnsiTheme="majorHAnsi" w:cstheme="minorHAnsi"/>
          <w:i/>
          <w:iCs/>
          <w:sz w:val="20"/>
          <w:szCs w:val="20"/>
          <w:lang w:val="en-IN"/>
        </w:rPr>
        <w:t>b</w:t>
      </w:r>
      <w:r w:rsidRPr="00425BD1">
        <w:rPr>
          <w:rFonts w:asciiTheme="majorHAnsi" w:hAnsiTheme="majorHAnsi" w:cstheme="minorHAnsi"/>
          <w:sz w:val="20"/>
          <w:szCs w:val="20"/>
          <w:lang w:val="en-IN"/>
        </w:rPr>
        <w:t>) the composition of a company’s </w:t>
      </w:r>
      <w:hyperlink r:id="rId19" w:history="1">
        <w:r w:rsidRPr="00425BD1">
          <w:rPr>
            <w:rStyle w:val="Hyperlink"/>
            <w:rFonts w:asciiTheme="majorHAnsi" w:hAnsiTheme="majorHAnsi" w:cstheme="minorHAnsi"/>
            <w:color w:val="auto"/>
            <w:sz w:val="20"/>
            <w:szCs w:val="20"/>
            <w:u w:val="none"/>
            <w:lang w:val="en-IN"/>
          </w:rPr>
          <w:t>Board of Directors</w:t>
        </w:r>
      </w:hyperlink>
      <w:r w:rsidRPr="00425BD1">
        <w:rPr>
          <w:rFonts w:asciiTheme="majorHAnsi" w:hAnsiTheme="majorHAnsi" w:cstheme="minorHAnsi"/>
          <w:sz w:val="20"/>
          <w:szCs w:val="20"/>
          <w:lang w:val="en-IN"/>
        </w:rPr>
        <w:t> shall be deemed to be controlled by another </w:t>
      </w:r>
      <w:hyperlink r:id="rId20" w:history="1">
        <w:r w:rsidRPr="00425BD1">
          <w:rPr>
            <w:rStyle w:val="Hyperlink"/>
            <w:rFonts w:asciiTheme="majorHAnsi" w:hAnsiTheme="majorHAnsi" w:cstheme="minorHAnsi"/>
            <w:color w:val="auto"/>
            <w:sz w:val="20"/>
            <w:szCs w:val="20"/>
            <w:u w:val="none"/>
            <w:lang w:val="en-IN"/>
          </w:rPr>
          <w:t>company</w:t>
        </w:r>
      </w:hyperlink>
      <w:r w:rsidRPr="00425BD1">
        <w:rPr>
          <w:rFonts w:asciiTheme="majorHAnsi" w:hAnsiTheme="majorHAnsi" w:cstheme="minorHAnsi"/>
          <w:sz w:val="20"/>
          <w:szCs w:val="20"/>
          <w:lang w:val="en-IN"/>
        </w:rPr>
        <w:t> if that other </w:t>
      </w:r>
      <w:hyperlink r:id="rId21" w:history="1">
        <w:r w:rsidRPr="00425BD1">
          <w:rPr>
            <w:rStyle w:val="Hyperlink"/>
            <w:rFonts w:asciiTheme="majorHAnsi" w:hAnsiTheme="majorHAnsi" w:cstheme="minorHAnsi"/>
            <w:color w:val="auto"/>
            <w:sz w:val="20"/>
            <w:szCs w:val="20"/>
            <w:u w:val="none"/>
            <w:lang w:val="en-IN"/>
          </w:rPr>
          <w:t>company</w:t>
        </w:r>
      </w:hyperlink>
      <w:r w:rsidRPr="00425BD1">
        <w:rPr>
          <w:rFonts w:asciiTheme="majorHAnsi" w:hAnsiTheme="majorHAnsi" w:cstheme="minorHAnsi"/>
          <w:sz w:val="20"/>
          <w:szCs w:val="20"/>
          <w:lang w:val="en-IN"/>
        </w:rPr>
        <w:t> by exercise of some power exercisable by it at its discretion can appoint or remove all or a majority of the Directors;</w:t>
      </w:r>
    </w:p>
    <w:p w:rsidR="00E14E50" w:rsidRPr="00425BD1" w:rsidRDefault="00E14E50" w:rsidP="00814638">
      <w:pPr>
        <w:pStyle w:val="NoSpacing"/>
        <w:ind w:left="100"/>
        <w:jc w:val="both"/>
        <w:rPr>
          <w:rFonts w:asciiTheme="majorHAnsi" w:hAnsiTheme="majorHAnsi" w:cstheme="minorHAnsi"/>
          <w:sz w:val="20"/>
          <w:szCs w:val="20"/>
          <w:lang w:val="en-IN"/>
        </w:rPr>
      </w:pPr>
      <w:r w:rsidRPr="00425BD1">
        <w:rPr>
          <w:rFonts w:asciiTheme="majorHAnsi" w:hAnsiTheme="majorHAnsi" w:cstheme="minorHAnsi"/>
          <w:sz w:val="20"/>
          <w:szCs w:val="20"/>
          <w:lang w:val="en-IN"/>
        </w:rPr>
        <w:t>(</w:t>
      </w:r>
      <w:r w:rsidRPr="00425BD1">
        <w:rPr>
          <w:rFonts w:asciiTheme="majorHAnsi" w:hAnsiTheme="majorHAnsi" w:cstheme="minorHAnsi"/>
          <w:i/>
          <w:iCs/>
          <w:sz w:val="20"/>
          <w:szCs w:val="20"/>
          <w:lang w:val="en-IN"/>
        </w:rPr>
        <w:t>c</w:t>
      </w:r>
      <w:r w:rsidRPr="00425BD1">
        <w:rPr>
          <w:rFonts w:asciiTheme="majorHAnsi" w:hAnsiTheme="majorHAnsi" w:cstheme="minorHAnsi"/>
          <w:sz w:val="20"/>
          <w:szCs w:val="20"/>
          <w:lang w:val="en-IN"/>
        </w:rPr>
        <w:t xml:space="preserve">) </w:t>
      </w:r>
      <w:proofErr w:type="gramStart"/>
      <w:r w:rsidRPr="00425BD1">
        <w:rPr>
          <w:rFonts w:asciiTheme="majorHAnsi" w:hAnsiTheme="majorHAnsi" w:cstheme="minorHAnsi"/>
          <w:sz w:val="20"/>
          <w:szCs w:val="20"/>
          <w:lang w:val="en-IN"/>
        </w:rPr>
        <w:t>the</w:t>
      </w:r>
      <w:proofErr w:type="gramEnd"/>
      <w:r w:rsidRPr="00425BD1">
        <w:rPr>
          <w:rFonts w:asciiTheme="majorHAnsi" w:hAnsiTheme="majorHAnsi" w:cstheme="minorHAnsi"/>
          <w:sz w:val="20"/>
          <w:szCs w:val="20"/>
          <w:lang w:val="en-IN"/>
        </w:rPr>
        <w:t xml:space="preserve"> expression “company” includes </w:t>
      </w:r>
      <w:proofErr w:type="spellStart"/>
      <w:r w:rsidRPr="00425BD1">
        <w:rPr>
          <w:rFonts w:asciiTheme="majorHAnsi" w:hAnsiTheme="majorHAnsi" w:cstheme="minorHAnsi"/>
          <w:sz w:val="20"/>
          <w:szCs w:val="20"/>
          <w:lang w:val="en-IN"/>
        </w:rPr>
        <w:t>any </w:t>
      </w:r>
      <w:hyperlink r:id="rId22" w:history="1">
        <w:r w:rsidRPr="00425BD1">
          <w:rPr>
            <w:rStyle w:val="Hyperlink"/>
            <w:rFonts w:asciiTheme="majorHAnsi" w:hAnsiTheme="majorHAnsi" w:cstheme="minorHAnsi"/>
            <w:color w:val="auto"/>
            <w:sz w:val="20"/>
            <w:szCs w:val="20"/>
            <w:u w:val="none"/>
            <w:lang w:val="en-IN"/>
          </w:rPr>
          <w:t>body</w:t>
        </w:r>
        <w:proofErr w:type="spellEnd"/>
        <w:r w:rsidRPr="00425BD1">
          <w:rPr>
            <w:rStyle w:val="Hyperlink"/>
            <w:rFonts w:asciiTheme="majorHAnsi" w:hAnsiTheme="majorHAnsi" w:cstheme="minorHAnsi"/>
            <w:color w:val="auto"/>
            <w:sz w:val="20"/>
            <w:szCs w:val="20"/>
            <w:u w:val="none"/>
            <w:lang w:val="en-IN"/>
          </w:rPr>
          <w:t xml:space="preserve"> corporate</w:t>
        </w:r>
      </w:hyperlink>
      <w:r w:rsidRPr="00425BD1">
        <w:rPr>
          <w:rFonts w:asciiTheme="majorHAnsi" w:hAnsiTheme="majorHAnsi" w:cstheme="minorHAnsi"/>
          <w:sz w:val="20"/>
          <w:szCs w:val="20"/>
          <w:lang w:val="en-IN"/>
        </w:rPr>
        <w:t>;</w:t>
      </w:r>
    </w:p>
    <w:p w:rsidR="00E14E50" w:rsidRPr="00425BD1" w:rsidRDefault="00E14E50" w:rsidP="00814638">
      <w:pPr>
        <w:pStyle w:val="NoSpacing"/>
        <w:ind w:left="100"/>
        <w:jc w:val="both"/>
        <w:rPr>
          <w:rFonts w:asciiTheme="majorHAnsi" w:hAnsiTheme="majorHAnsi" w:cstheme="minorHAnsi"/>
          <w:sz w:val="20"/>
          <w:szCs w:val="20"/>
          <w:lang w:val="en-IN"/>
        </w:rPr>
      </w:pPr>
      <w:r w:rsidRPr="00425BD1">
        <w:rPr>
          <w:rFonts w:asciiTheme="majorHAnsi" w:hAnsiTheme="majorHAnsi" w:cstheme="minorHAnsi"/>
          <w:i/>
          <w:iCs/>
          <w:sz w:val="20"/>
          <w:szCs w:val="20"/>
          <w:lang w:val="en-IN"/>
        </w:rPr>
        <w:t>d</w:t>
      </w:r>
      <w:r w:rsidRPr="00425BD1">
        <w:rPr>
          <w:rFonts w:asciiTheme="majorHAnsi" w:hAnsiTheme="majorHAnsi" w:cstheme="minorHAnsi"/>
          <w:sz w:val="20"/>
          <w:szCs w:val="20"/>
          <w:lang w:val="en-IN"/>
        </w:rPr>
        <w:t>) “</w:t>
      </w:r>
      <w:proofErr w:type="gramStart"/>
      <w:r w:rsidRPr="00425BD1">
        <w:rPr>
          <w:rFonts w:asciiTheme="majorHAnsi" w:hAnsiTheme="majorHAnsi" w:cstheme="minorHAnsi"/>
          <w:sz w:val="20"/>
          <w:szCs w:val="20"/>
          <w:lang w:val="en-IN"/>
        </w:rPr>
        <w:t>layer</w:t>
      </w:r>
      <w:proofErr w:type="gramEnd"/>
      <w:r w:rsidRPr="00425BD1">
        <w:rPr>
          <w:rFonts w:asciiTheme="majorHAnsi" w:hAnsiTheme="majorHAnsi" w:cstheme="minorHAnsi"/>
          <w:sz w:val="20"/>
          <w:szCs w:val="20"/>
          <w:lang w:val="en-IN"/>
        </w:rPr>
        <w:t>” in relation to a </w:t>
      </w:r>
      <w:hyperlink r:id="rId23" w:history="1">
        <w:r w:rsidRPr="00425BD1">
          <w:rPr>
            <w:rStyle w:val="Hyperlink"/>
            <w:rFonts w:asciiTheme="majorHAnsi" w:hAnsiTheme="majorHAnsi" w:cstheme="minorHAnsi"/>
            <w:color w:val="auto"/>
            <w:sz w:val="20"/>
            <w:szCs w:val="20"/>
            <w:u w:val="none"/>
            <w:lang w:val="en-IN"/>
          </w:rPr>
          <w:t>holding company</w:t>
        </w:r>
      </w:hyperlink>
      <w:r w:rsidRPr="00425BD1">
        <w:rPr>
          <w:rFonts w:asciiTheme="majorHAnsi" w:hAnsiTheme="majorHAnsi" w:cstheme="minorHAnsi"/>
          <w:sz w:val="20"/>
          <w:szCs w:val="20"/>
          <w:lang w:val="en-IN"/>
        </w:rPr>
        <w:t> means its subsidiary or subsidiaries;</w:t>
      </w:r>
    </w:p>
    <w:p w:rsidR="00A1493C" w:rsidRPr="00425BD1" w:rsidRDefault="00A1493C" w:rsidP="00814638">
      <w:pPr>
        <w:pStyle w:val="BodyText"/>
        <w:spacing w:before="6"/>
        <w:ind w:left="100"/>
        <w:rPr>
          <w:rFonts w:asciiTheme="majorHAnsi" w:hAnsiTheme="majorHAnsi" w:cstheme="minorHAnsi"/>
          <w:b/>
          <w:sz w:val="20"/>
          <w:szCs w:val="20"/>
        </w:rPr>
      </w:pPr>
    </w:p>
    <w:p w:rsidR="00A1493C" w:rsidRPr="00425BD1" w:rsidRDefault="00102BA5">
      <w:pPr>
        <w:pStyle w:val="BodyText"/>
        <w:spacing w:before="1" w:line="278" w:lineRule="auto"/>
        <w:ind w:left="100" w:right="301"/>
        <w:jc w:val="both"/>
        <w:rPr>
          <w:rFonts w:asciiTheme="majorHAnsi" w:hAnsiTheme="majorHAnsi" w:cstheme="minorHAnsi"/>
          <w:sz w:val="20"/>
          <w:szCs w:val="20"/>
        </w:rPr>
      </w:pPr>
      <w:r w:rsidRPr="00425BD1">
        <w:rPr>
          <w:rFonts w:asciiTheme="majorHAnsi" w:hAnsiTheme="majorHAnsi" w:cstheme="minorHAnsi"/>
          <w:b/>
          <w:sz w:val="20"/>
          <w:szCs w:val="20"/>
        </w:rPr>
        <w:t xml:space="preserve">“Associate Company” </w:t>
      </w:r>
      <w:r w:rsidRPr="00425BD1">
        <w:rPr>
          <w:rFonts w:asciiTheme="majorHAnsi" w:hAnsiTheme="majorHAnsi" w:cstheme="minorHAnsi"/>
          <w:sz w:val="20"/>
          <w:szCs w:val="20"/>
        </w:rPr>
        <w:t>in relation to another company, means a company in which that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other company has a significant influence, but which is not a subsidiary company of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company</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having</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influence 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includes a</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joint venture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company.</w:t>
      </w:r>
    </w:p>
    <w:p w:rsidR="00A1493C" w:rsidRPr="00425BD1" w:rsidRDefault="00102BA5">
      <w:pPr>
        <w:pStyle w:val="BodyText"/>
        <w:spacing w:before="192" w:line="278" w:lineRule="auto"/>
        <w:ind w:left="100" w:right="302"/>
        <w:jc w:val="both"/>
        <w:rPr>
          <w:rFonts w:asciiTheme="majorHAnsi" w:hAnsiTheme="majorHAnsi" w:cstheme="minorHAnsi"/>
          <w:sz w:val="20"/>
          <w:szCs w:val="20"/>
        </w:rPr>
      </w:pPr>
      <w:r w:rsidRPr="00425BD1">
        <w:rPr>
          <w:rFonts w:asciiTheme="majorHAnsi" w:hAnsiTheme="majorHAnsi" w:cstheme="minorHAnsi"/>
          <w:b/>
          <w:sz w:val="20"/>
          <w:szCs w:val="20"/>
        </w:rPr>
        <w:t>“Audit Committee or Committee</w:t>
      </w:r>
      <w:r w:rsidRPr="00425BD1">
        <w:rPr>
          <w:rFonts w:asciiTheme="majorHAnsi" w:hAnsiTheme="majorHAnsi" w:cstheme="minorHAnsi"/>
          <w:sz w:val="20"/>
          <w:szCs w:val="20"/>
        </w:rPr>
        <w:t>” means Committee of Board of Directors of the Company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constituted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under provisions 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Listing</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Agreement</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Companies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Act,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2013.</w:t>
      </w:r>
    </w:p>
    <w:p w:rsidR="00A1493C" w:rsidRPr="00425BD1" w:rsidRDefault="00102BA5">
      <w:pPr>
        <w:spacing w:before="195"/>
        <w:ind w:left="100"/>
        <w:jc w:val="both"/>
        <w:rPr>
          <w:rFonts w:asciiTheme="majorHAnsi" w:hAnsiTheme="majorHAnsi" w:cstheme="minorHAnsi"/>
          <w:sz w:val="20"/>
          <w:szCs w:val="20"/>
        </w:rPr>
      </w:pPr>
      <w:r w:rsidRPr="00425BD1">
        <w:rPr>
          <w:rFonts w:asciiTheme="majorHAnsi" w:hAnsiTheme="majorHAnsi" w:cstheme="minorHAnsi"/>
          <w:b/>
          <w:sz w:val="20"/>
          <w:szCs w:val="20"/>
        </w:rPr>
        <w:t>“Board/Board</w:t>
      </w:r>
      <w:r w:rsidRPr="00425BD1">
        <w:rPr>
          <w:rFonts w:asciiTheme="majorHAnsi" w:hAnsiTheme="majorHAnsi" w:cstheme="minorHAnsi"/>
          <w:b/>
          <w:spacing w:val="-5"/>
          <w:sz w:val="20"/>
          <w:szCs w:val="20"/>
        </w:rPr>
        <w:t xml:space="preserve"> </w:t>
      </w:r>
      <w:r w:rsidRPr="00425BD1">
        <w:rPr>
          <w:rFonts w:asciiTheme="majorHAnsi" w:hAnsiTheme="majorHAnsi" w:cstheme="minorHAnsi"/>
          <w:b/>
          <w:sz w:val="20"/>
          <w:szCs w:val="20"/>
        </w:rPr>
        <w:t>of</w:t>
      </w:r>
      <w:r w:rsidRPr="00425BD1">
        <w:rPr>
          <w:rFonts w:asciiTheme="majorHAnsi" w:hAnsiTheme="majorHAnsi" w:cstheme="minorHAnsi"/>
          <w:b/>
          <w:spacing w:val="-3"/>
          <w:sz w:val="20"/>
          <w:szCs w:val="20"/>
        </w:rPr>
        <w:t xml:space="preserve"> </w:t>
      </w:r>
      <w:r w:rsidRPr="00425BD1">
        <w:rPr>
          <w:rFonts w:asciiTheme="majorHAnsi" w:hAnsiTheme="majorHAnsi" w:cstheme="minorHAnsi"/>
          <w:b/>
          <w:sz w:val="20"/>
          <w:szCs w:val="20"/>
        </w:rPr>
        <w:t>Directors”</w:t>
      </w:r>
      <w:r w:rsidRPr="00425BD1">
        <w:rPr>
          <w:rFonts w:asciiTheme="majorHAnsi" w:hAnsiTheme="majorHAnsi" w:cstheme="minorHAnsi"/>
          <w:b/>
          <w:spacing w:val="-4"/>
          <w:sz w:val="20"/>
          <w:szCs w:val="20"/>
        </w:rPr>
        <w:t xml:space="preserve"> </w:t>
      </w:r>
      <w:r w:rsidRPr="00425BD1">
        <w:rPr>
          <w:rFonts w:asciiTheme="majorHAnsi" w:hAnsiTheme="majorHAnsi" w:cstheme="minorHAnsi"/>
          <w:sz w:val="20"/>
          <w:szCs w:val="20"/>
        </w:rPr>
        <w:t>means</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Board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Directors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Company.</w:t>
      </w:r>
    </w:p>
    <w:p w:rsidR="00A1493C" w:rsidRPr="00425BD1" w:rsidRDefault="00A1493C">
      <w:pPr>
        <w:pStyle w:val="BodyText"/>
        <w:spacing w:before="7"/>
        <w:rPr>
          <w:rFonts w:asciiTheme="majorHAnsi" w:hAnsiTheme="majorHAnsi" w:cstheme="minorHAnsi"/>
          <w:sz w:val="20"/>
          <w:szCs w:val="20"/>
        </w:rPr>
      </w:pPr>
    </w:p>
    <w:p w:rsidR="00A1493C" w:rsidRPr="00425BD1" w:rsidRDefault="00102BA5">
      <w:pPr>
        <w:spacing w:line="280" w:lineRule="auto"/>
        <w:ind w:left="100" w:right="297"/>
        <w:jc w:val="both"/>
        <w:rPr>
          <w:rFonts w:asciiTheme="majorHAnsi" w:hAnsiTheme="majorHAnsi" w:cstheme="minorHAnsi"/>
          <w:sz w:val="20"/>
          <w:szCs w:val="20"/>
        </w:rPr>
      </w:pPr>
      <w:r w:rsidRPr="00425BD1">
        <w:rPr>
          <w:rFonts w:asciiTheme="majorHAnsi" w:hAnsiTheme="majorHAnsi" w:cstheme="minorHAnsi"/>
          <w:b/>
          <w:sz w:val="20"/>
          <w:szCs w:val="20"/>
        </w:rPr>
        <w:t>“Key</w:t>
      </w:r>
      <w:r w:rsidRPr="00425BD1">
        <w:rPr>
          <w:rFonts w:asciiTheme="majorHAnsi" w:hAnsiTheme="majorHAnsi" w:cstheme="minorHAnsi"/>
          <w:b/>
          <w:spacing w:val="1"/>
          <w:sz w:val="20"/>
          <w:szCs w:val="20"/>
        </w:rPr>
        <w:t xml:space="preserve"> </w:t>
      </w:r>
      <w:r w:rsidRPr="00425BD1">
        <w:rPr>
          <w:rFonts w:asciiTheme="majorHAnsi" w:hAnsiTheme="majorHAnsi" w:cstheme="minorHAnsi"/>
          <w:b/>
          <w:sz w:val="20"/>
          <w:szCs w:val="20"/>
        </w:rPr>
        <w:t>Managerial</w:t>
      </w:r>
      <w:r w:rsidRPr="00425BD1">
        <w:rPr>
          <w:rFonts w:asciiTheme="majorHAnsi" w:hAnsiTheme="majorHAnsi" w:cstheme="minorHAnsi"/>
          <w:b/>
          <w:spacing w:val="1"/>
          <w:sz w:val="20"/>
          <w:szCs w:val="20"/>
        </w:rPr>
        <w:t xml:space="preserve"> </w:t>
      </w:r>
      <w:r w:rsidRPr="00425BD1">
        <w:rPr>
          <w:rFonts w:asciiTheme="majorHAnsi" w:hAnsiTheme="majorHAnsi" w:cstheme="minorHAnsi"/>
          <w:b/>
          <w:sz w:val="20"/>
          <w:szCs w:val="20"/>
        </w:rPr>
        <w:t>Personnel”</w:t>
      </w:r>
      <w:r w:rsidRPr="00425BD1">
        <w:rPr>
          <w:rFonts w:asciiTheme="majorHAnsi" w:hAnsiTheme="majorHAnsi" w:cstheme="minorHAnsi"/>
          <w:b/>
          <w:spacing w:val="1"/>
          <w:sz w:val="20"/>
          <w:szCs w:val="20"/>
        </w:rPr>
        <w:t xml:space="preserve"> </w:t>
      </w:r>
      <w:r w:rsidRPr="00425BD1">
        <w:rPr>
          <w:rFonts w:asciiTheme="majorHAnsi" w:hAnsiTheme="majorHAnsi" w:cstheme="minorHAnsi"/>
          <w:b/>
          <w:sz w:val="20"/>
          <w:szCs w:val="20"/>
        </w:rPr>
        <w:t>or</w:t>
      </w:r>
      <w:r w:rsidRPr="00425BD1">
        <w:rPr>
          <w:rFonts w:asciiTheme="majorHAnsi" w:hAnsiTheme="majorHAnsi" w:cstheme="minorHAnsi"/>
          <w:b/>
          <w:spacing w:val="1"/>
          <w:sz w:val="20"/>
          <w:szCs w:val="20"/>
        </w:rPr>
        <w:t xml:space="preserve"> </w:t>
      </w:r>
      <w:r w:rsidRPr="00425BD1">
        <w:rPr>
          <w:rFonts w:asciiTheme="majorHAnsi" w:hAnsiTheme="majorHAnsi" w:cstheme="minorHAnsi"/>
          <w:b/>
          <w:sz w:val="20"/>
          <w:szCs w:val="20"/>
        </w:rPr>
        <w:t>“KMP”</w:t>
      </w:r>
      <w:r w:rsidRPr="00425BD1">
        <w:rPr>
          <w:rFonts w:asciiTheme="majorHAnsi" w:hAnsiTheme="majorHAnsi" w:cstheme="minorHAnsi"/>
          <w:b/>
          <w:spacing w:val="1"/>
          <w:sz w:val="20"/>
          <w:szCs w:val="20"/>
        </w:rPr>
        <w:t xml:space="preserve"> </w:t>
      </w:r>
      <w:r w:rsidRPr="00425BD1">
        <w:rPr>
          <w:rFonts w:asciiTheme="majorHAnsi" w:hAnsiTheme="majorHAnsi" w:cstheme="minorHAnsi"/>
          <w:sz w:val="20"/>
          <w:szCs w:val="20"/>
        </w:rPr>
        <w:t>shall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have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meaning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referred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Companies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Act,</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2013</w:t>
      </w:r>
    </w:p>
    <w:p w:rsidR="00A1493C" w:rsidRPr="00425BD1" w:rsidRDefault="00102BA5">
      <w:pPr>
        <w:pStyle w:val="BodyText"/>
        <w:spacing w:before="191" w:line="276" w:lineRule="auto"/>
        <w:ind w:left="100" w:right="296"/>
        <w:jc w:val="both"/>
        <w:rPr>
          <w:rFonts w:asciiTheme="majorHAnsi" w:hAnsiTheme="majorHAnsi" w:cstheme="minorHAnsi"/>
          <w:sz w:val="20"/>
          <w:szCs w:val="20"/>
        </w:rPr>
      </w:pPr>
      <w:r w:rsidRPr="00425BD1">
        <w:rPr>
          <w:rFonts w:asciiTheme="majorHAnsi" w:hAnsiTheme="majorHAnsi" w:cstheme="minorHAnsi"/>
          <w:b/>
          <w:sz w:val="20"/>
          <w:szCs w:val="20"/>
        </w:rPr>
        <w:t xml:space="preserve">“Material Related Party Transaction” </w:t>
      </w:r>
      <w:r w:rsidRPr="00425BD1">
        <w:rPr>
          <w:rFonts w:asciiTheme="majorHAnsi" w:hAnsiTheme="majorHAnsi" w:cstheme="minorHAnsi"/>
          <w:sz w:val="20"/>
          <w:szCs w:val="20"/>
        </w:rPr>
        <w:t>means a transaction with a Related Party if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transaction/transactions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entered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into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individually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taken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together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with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previous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transactions</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during</w:t>
      </w:r>
      <w:r w:rsidRPr="00425BD1">
        <w:rPr>
          <w:rFonts w:asciiTheme="majorHAnsi" w:hAnsiTheme="majorHAnsi" w:cstheme="minorHAnsi"/>
          <w:spacing w:val="17"/>
          <w:sz w:val="20"/>
          <w:szCs w:val="20"/>
        </w:rPr>
        <w:t xml:space="preserve"> </w:t>
      </w:r>
      <w:r w:rsidRPr="00425BD1">
        <w:rPr>
          <w:rFonts w:asciiTheme="majorHAnsi" w:hAnsiTheme="majorHAnsi" w:cstheme="minorHAnsi"/>
          <w:sz w:val="20"/>
          <w:szCs w:val="20"/>
        </w:rPr>
        <w:t>a</w:t>
      </w:r>
      <w:r w:rsidRPr="00425BD1">
        <w:rPr>
          <w:rFonts w:asciiTheme="majorHAnsi" w:hAnsiTheme="majorHAnsi" w:cstheme="minorHAnsi"/>
          <w:spacing w:val="10"/>
          <w:sz w:val="20"/>
          <w:szCs w:val="20"/>
        </w:rPr>
        <w:t xml:space="preserve"> </w:t>
      </w:r>
      <w:r w:rsidRPr="00425BD1">
        <w:rPr>
          <w:rFonts w:asciiTheme="majorHAnsi" w:hAnsiTheme="majorHAnsi" w:cstheme="minorHAnsi"/>
          <w:sz w:val="20"/>
          <w:szCs w:val="20"/>
        </w:rPr>
        <w:t>financial</w:t>
      </w:r>
      <w:r w:rsidRPr="00425BD1">
        <w:rPr>
          <w:rFonts w:asciiTheme="majorHAnsi" w:hAnsiTheme="majorHAnsi" w:cstheme="minorHAnsi"/>
          <w:spacing w:val="14"/>
          <w:sz w:val="20"/>
          <w:szCs w:val="20"/>
        </w:rPr>
        <w:t xml:space="preserve"> </w:t>
      </w:r>
      <w:r w:rsidRPr="00425BD1">
        <w:rPr>
          <w:rFonts w:asciiTheme="majorHAnsi" w:hAnsiTheme="majorHAnsi" w:cstheme="minorHAnsi"/>
          <w:sz w:val="20"/>
          <w:szCs w:val="20"/>
        </w:rPr>
        <w:t>year,</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exceeds</w:t>
      </w:r>
      <w:r w:rsidRPr="00425BD1">
        <w:rPr>
          <w:rFonts w:asciiTheme="majorHAnsi" w:hAnsiTheme="majorHAnsi" w:cstheme="minorHAnsi"/>
          <w:spacing w:val="18"/>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15"/>
          <w:sz w:val="20"/>
          <w:szCs w:val="20"/>
        </w:rPr>
        <w:t xml:space="preserve"> </w:t>
      </w:r>
      <w:r w:rsidRPr="00425BD1">
        <w:rPr>
          <w:rFonts w:asciiTheme="majorHAnsi" w:hAnsiTheme="majorHAnsi" w:cstheme="minorHAnsi"/>
          <w:sz w:val="20"/>
          <w:szCs w:val="20"/>
        </w:rPr>
        <w:t>limit</w:t>
      </w:r>
      <w:r w:rsidRPr="00425BD1">
        <w:rPr>
          <w:rFonts w:asciiTheme="majorHAnsi" w:hAnsiTheme="majorHAnsi" w:cstheme="minorHAnsi"/>
          <w:spacing w:val="16"/>
          <w:sz w:val="20"/>
          <w:szCs w:val="20"/>
        </w:rPr>
        <w:t xml:space="preserve"> </w:t>
      </w:r>
      <w:r w:rsidR="004D5D6A" w:rsidRPr="00425BD1">
        <w:rPr>
          <w:rFonts w:asciiTheme="majorHAnsi" w:hAnsiTheme="majorHAnsi" w:cstheme="minorHAnsi"/>
          <w:spacing w:val="16"/>
          <w:sz w:val="20"/>
          <w:szCs w:val="20"/>
        </w:rPr>
        <w:t xml:space="preserve">as prescribed herein below </w:t>
      </w:r>
      <w:r w:rsidRPr="00425BD1">
        <w:rPr>
          <w:rFonts w:asciiTheme="majorHAnsi" w:hAnsiTheme="majorHAnsi" w:cstheme="minorHAnsi"/>
          <w:sz w:val="20"/>
          <w:szCs w:val="20"/>
        </w:rPr>
        <w:t>of</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5"/>
          <w:sz w:val="20"/>
          <w:szCs w:val="20"/>
        </w:rPr>
        <w:t xml:space="preserve"> </w:t>
      </w:r>
      <w:r w:rsidRPr="00425BD1">
        <w:rPr>
          <w:rFonts w:asciiTheme="majorHAnsi" w:hAnsiTheme="majorHAnsi" w:cstheme="minorHAnsi"/>
          <w:sz w:val="20"/>
          <w:szCs w:val="20"/>
        </w:rPr>
        <w:t>annual</w:t>
      </w:r>
      <w:r w:rsidRPr="00425BD1">
        <w:rPr>
          <w:rFonts w:asciiTheme="majorHAnsi" w:hAnsiTheme="majorHAnsi" w:cstheme="minorHAnsi"/>
          <w:spacing w:val="14"/>
          <w:sz w:val="20"/>
          <w:szCs w:val="20"/>
        </w:rPr>
        <w:t xml:space="preserve"> </w:t>
      </w:r>
      <w:r w:rsidRPr="00425BD1">
        <w:rPr>
          <w:rFonts w:asciiTheme="majorHAnsi" w:hAnsiTheme="majorHAnsi" w:cstheme="minorHAnsi"/>
          <w:sz w:val="20"/>
          <w:szCs w:val="20"/>
        </w:rPr>
        <w:t>consolidated</w:t>
      </w:r>
      <w:r w:rsidRPr="00425BD1">
        <w:rPr>
          <w:rFonts w:asciiTheme="majorHAnsi" w:hAnsiTheme="majorHAnsi" w:cstheme="minorHAnsi"/>
          <w:spacing w:val="15"/>
          <w:sz w:val="20"/>
          <w:szCs w:val="20"/>
        </w:rPr>
        <w:t xml:space="preserve"> </w:t>
      </w:r>
      <w:r w:rsidRPr="00425BD1">
        <w:rPr>
          <w:rFonts w:asciiTheme="majorHAnsi" w:hAnsiTheme="majorHAnsi" w:cstheme="minorHAnsi"/>
          <w:sz w:val="20"/>
          <w:szCs w:val="20"/>
        </w:rPr>
        <w:lastRenderedPageBreak/>
        <w:t>turnover</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of the Company as per the last audited financial statements of the Company in terms of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Listing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Agreement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force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from</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time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time.</w:t>
      </w:r>
    </w:p>
    <w:p w:rsidR="00A1493C" w:rsidRPr="00425BD1" w:rsidRDefault="00102BA5">
      <w:pPr>
        <w:pStyle w:val="BodyText"/>
        <w:spacing w:before="201" w:line="276" w:lineRule="auto"/>
        <w:ind w:left="100" w:right="299"/>
        <w:jc w:val="both"/>
        <w:rPr>
          <w:rFonts w:asciiTheme="majorHAnsi" w:hAnsiTheme="majorHAnsi" w:cstheme="minorHAnsi"/>
          <w:sz w:val="20"/>
          <w:szCs w:val="20"/>
        </w:rPr>
      </w:pPr>
      <w:r w:rsidRPr="00425BD1">
        <w:rPr>
          <w:rFonts w:asciiTheme="majorHAnsi" w:hAnsiTheme="majorHAnsi" w:cstheme="minorHAnsi"/>
          <w:b/>
          <w:sz w:val="20"/>
          <w:szCs w:val="20"/>
        </w:rPr>
        <w:t>“Ordinary</w:t>
      </w:r>
      <w:r w:rsidRPr="00425BD1">
        <w:rPr>
          <w:rFonts w:asciiTheme="majorHAnsi" w:hAnsiTheme="majorHAnsi" w:cstheme="minorHAnsi"/>
          <w:b/>
          <w:spacing w:val="1"/>
          <w:sz w:val="20"/>
          <w:szCs w:val="20"/>
        </w:rPr>
        <w:t xml:space="preserve"> </w:t>
      </w:r>
      <w:r w:rsidRPr="00425BD1">
        <w:rPr>
          <w:rFonts w:asciiTheme="majorHAnsi" w:hAnsiTheme="majorHAnsi" w:cstheme="minorHAnsi"/>
          <w:b/>
          <w:sz w:val="20"/>
          <w:szCs w:val="20"/>
        </w:rPr>
        <w:t>Course</w:t>
      </w:r>
      <w:r w:rsidRPr="00425BD1">
        <w:rPr>
          <w:rFonts w:asciiTheme="majorHAnsi" w:hAnsiTheme="majorHAnsi" w:cstheme="minorHAnsi"/>
          <w:b/>
          <w:spacing w:val="1"/>
          <w:sz w:val="20"/>
          <w:szCs w:val="20"/>
        </w:rPr>
        <w:t xml:space="preserve"> </w:t>
      </w:r>
      <w:r w:rsidRPr="00425BD1">
        <w:rPr>
          <w:rFonts w:asciiTheme="majorHAnsi" w:hAnsiTheme="majorHAnsi" w:cstheme="minorHAnsi"/>
          <w:b/>
          <w:sz w:val="20"/>
          <w:szCs w:val="20"/>
        </w:rPr>
        <w:t>of</w:t>
      </w:r>
      <w:r w:rsidRPr="00425BD1">
        <w:rPr>
          <w:rFonts w:asciiTheme="majorHAnsi" w:hAnsiTheme="majorHAnsi" w:cstheme="minorHAnsi"/>
          <w:b/>
          <w:spacing w:val="1"/>
          <w:sz w:val="20"/>
          <w:szCs w:val="20"/>
        </w:rPr>
        <w:t xml:space="preserve"> </w:t>
      </w:r>
      <w:r w:rsidRPr="00425BD1">
        <w:rPr>
          <w:rFonts w:asciiTheme="majorHAnsi" w:hAnsiTheme="majorHAnsi" w:cstheme="minorHAnsi"/>
          <w:b/>
          <w:sz w:val="20"/>
          <w:szCs w:val="20"/>
        </w:rPr>
        <w:t>Business”</w:t>
      </w:r>
      <w:r w:rsidRPr="00425BD1">
        <w:rPr>
          <w:rFonts w:asciiTheme="majorHAnsi" w:hAnsiTheme="majorHAnsi" w:cstheme="minorHAnsi"/>
          <w:b/>
          <w:spacing w:val="1"/>
          <w:sz w:val="20"/>
          <w:szCs w:val="20"/>
        </w:rPr>
        <w:t xml:space="preserve"> </w:t>
      </w:r>
      <w:r w:rsidRPr="00425BD1">
        <w:rPr>
          <w:rFonts w:asciiTheme="majorHAnsi" w:hAnsiTheme="majorHAnsi" w:cstheme="minorHAnsi"/>
          <w:sz w:val="20"/>
          <w:szCs w:val="20"/>
        </w:rPr>
        <w:t>means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that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are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necessary,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normal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incidental to the business, the objects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 the Company permit such activity,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there is a</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historical practice and pattern of frequency (not an isolated transaction), has connection with</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normal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business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carried on by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Company.</w:t>
      </w:r>
    </w:p>
    <w:p w:rsidR="00A1493C" w:rsidRPr="00425BD1" w:rsidRDefault="00102BA5">
      <w:pPr>
        <w:spacing w:before="77"/>
        <w:ind w:left="100"/>
        <w:rPr>
          <w:rFonts w:asciiTheme="majorHAnsi" w:hAnsiTheme="majorHAnsi" w:cstheme="minorHAnsi"/>
          <w:sz w:val="20"/>
          <w:szCs w:val="20"/>
        </w:rPr>
      </w:pPr>
      <w:r w:rsidRPr="00425BD1">
        <w:rPr>
          <w:rFonts w:asciiTheme="majorHAnsi" w:hAnsiTheme="majorHAnsi" w:cstheme="minorHAnsi"/>
          <w:b/>
          <w:sz w:val="20"/>
          <w:szCs w:val="20"/>
        </w:rPr>
        <w:t>"Related Party",</w:t>
      </w:r>
      <w:r w:rsidRPr="00425BD1">
        <w:rPr>
          <w:rFonts w:asciiTheme="majorHAnsi" w:hAnsiTheme="majorHAnsi" w:cstheme="minorHAnsi"/>
          <w:sz w:val="20"/>
          <w:szCs w:val="20"/>
        </w:rPr>
        <w:t xml:space="preserve"> with reference to a company, means—</w:t>
      </w:r>
    </w:p>
    <w:p w:rsidR="00A1493C" w:rsidRPr="00425BD1" w:rsidRDefault="00102BA5">
      <w:pPr>
        <w:pStyle w:val="ListParagraph"/>
        <w:numPr>
          <w:ilvl w:val="0"/>
          <w:numId w:val="6"/>
        </w:numPr>
        <w:tabs>
          <w:tab w:val="left" w:pos="420"/>
        </w:tabs>
        <w:spacing w:before="126"/>
        <w:ind w:hanging="258"/>
        <w:jc w:val="left"/>
        <w:rPr>
          <w:rFonts w:asciiTheme="majorHAnsi" w:hAnsiTheme="majorHAnsi" w:cstheme="minorHAnsi"/>
          <w:sz w:val="20"/>
          <w:szCs w:val="20"/>
        </w:rPr>
      </w:pPr>
      <w:r w:rsidRPr="00425BD1">
        <w:rPr>
          <w:rFonts w:asciiTheme="majorHAnsi" w:hAnsiTheme="majorHAnsi" w:cstheme="minorHAnsi"/>
          <w:sz w:val="20"/>
          <w:szCs w:val="20"/>
        </w:rPr>
        <w:t>a director or his relative;</w:t>
      </w:r>
    </w:p>
    <w:p w:rsidR="00A1493C" w:rsidRPr="00425BD1" w:rsidRDefault="00102BA5">
      <w:pPr>
        <w:pStyle w:val="ListParagraph"/>
        <w:numPr>
          <w:ilvl w:val="0"/>
          <w:numId w:val="6"/>
        </w:numPr>
        <w:tabs>
          <w:tab w:val="left" w:pos="408"/>
        </w:tabs>
        <w:spacing w:before="126"/>
        <w:ind w:left="407" w:hanging="308"/>
        <w:jc w:val="left"/>
        <w:rPr>
          <w:rFonts w:asciiTheme="majorHAnsi" w:hAnsiTheme="majorHAnsi" w:cstheme="minorHAnsi"/>
          <w:sz w:val="20"/>
          <w:szCs w:val="20"/>
        </w:rPr>
      </w:pPr>
      <w:r w:rsidRPr="00425BD1">
        <w:rPr>
          <w:rFonts w:asciiTheme="majorHAnsi" w:hAnsiTheme="majorHAnsi" w:cstheme="minorHAnsi"/>
          <w:sz w:val="20"/>
          <w:szCs w:val="20"/>
        </w:rPr>
        <w:t>a key managerial personnel or his relative;</w:t>
      </w:r>
    </w:p>
    <w:p w:rsidR="00A1493C" w:rsidRPr="00425BD1" w:rsidRDefault="00102BA5">
      <w:pPr>
        <w:pStyle w:val="ListParagraph"/>
        <w:numPr>
          <w:ilvl w:val="0"/>
          <w:numId w:val="6"/>
        </w:numPr>
        <w:tabs>
          <w:tab w:val="left" w:pos="456"/>
        </w:tabs>
        <w:spacing w:before="124"/>
        <w:ind w:left="455" w:hanging="356"/>
        <w:jc w:val="left"/>
        <w:rPr>
          <w:rFonts w:asciiTheme="majorHAnsi" w:hAnsiTheme="majorHAnsi" w:cstheme="minorHAnsi"/>
          <w:sz w:val="20"/>
          <w:szCs w:val="20"/>
        </w:rPr>
      </w:pPr>
      <w:r w:rsidRPr="00425BD1">
        <w:rPr>
          <w:rFonts w:asciiTheme="majorHAnsi" w:hAnsiTheme="majorHAnsi" w:cstheme="minorHAnsi"/>
          <w:sz w:val="20"/>
          <w:szCs w:val="20"/>
        </w:rPr>
        <w:t>a firm, in which a director, manager or his relative is a partner;</w:t>
      </w:r>
    </w:p>
    <w:p w:rsidR="00A1493C" w:rsidRPr="00425BD1" w:rsidRDefault="00102BA5">
      <w:pPr>
        <w:pStyle w:val="ListParagraph"/>
        <w:numPr>
          <w:ilvl w:val="0"/>
          <w:numId w:val="6"/>
        </w:numPr>
        <w:tabs>
          <w:tab w:val="left" w:pos="523"/>
        </w:tabs>
        <w:spacing w:before="126"/>
        <w:ind w:left="100" w:right="296" w:firstLine="0"/>
        <w:jc w:val="left"/>
        <w:rPr>
          <w:rFonts w:asciiTheme="majorHAnsi" w:hAnsiTheme="majorHAnsi" w:cstheme="minorHAnsi"/>
          <w:sz w:val="20"/>
          <w:szCs w:val="20"/>
        </w:rPr>
      </w:pPr>
      <w:r w:rsidRPr="00425BD1">
        <w:rPr>
          <w:rFonts w:asciiTheme="majorHAnsi" w:hAnsiTheme="majorHAnsi" w:cstheme="minorHAnsi"/>
          <w:sz w:val="20"/>
          <w:szCs w:val="20"/>
        </w:rPr>
        <w:t xml:space="preserve">a private company in which a director or manager </w:t>
      </w:r>
      <w:r w:rsidR="00120424" w:rsidRPr="00425BD1">
        <w:rPr>
          <w:rFonts w:asciiTheme="majorHAnsi" w:hAnsiTheme="majorHAnsi" w:cstheme="minorHAnsi"/>
          <w:sz w:val="20"/>
          <w:szCs w:val="20"/>
        </w:rPr>
        <w:t xml:space="preserve"> </w:t>
      </w:r>
      <w:r w:rsidRPr="00425BD1">
        <w:rPr>
          <w:rFonts w:asciiTheme="majorHAnsi" w:hAnsiTheme="majorHAnsi" w:cstheme="minorHAnsi"/>
          <w:sz w:val="20"/>
          <w:szCs w:val="20"/>
        </w:rPr>
        <w:t>or his relative is a member or director;</w:t>
      </w:r>
    </w:p>
    <w:p w:rsidR="00A1493C" w:rsidRPr="00425BD1" w:rsidRDefault="00102BA5">
      <w:pPr>
        <w:pStyle w:val="ListParagraph"/>
        <w:numPr>
          <w:ilvl w:val="0"/>
          <w:numId w:val="6"/>
        </w:numPr>
        <w:tabs>
          <w:tab w:val="left" w:pos="444"/>
        </w:tabs>
        <w:spacing w:before="123"/>
        <w:ind w:left="100" w:right="293" w:firstLine="0"/>
        <w:jc w:val="left"/>
        <w:rPr>
          <w:rFonts w:asciiTheme="majorHAnsi" w:hAnsiTheme="majorHAnsi" w:cstheme="minorHAnsi"/>
          <w:sz w:val="20"/>
          <w:szCs w:val="20"/>
        </w:rPr>
      </w:pPr>
      <w:r w:rsidRPr="00425BD1">
        <w:rPr>
          <w:rFonts w:asciiTheme="majorHAnsi" w:hAnsiTheme="majorHAnsi" w:cstheme="minorHAnsi"/>
          <w:sz w:val="20"/>
          <w:szCs w:val="20"/>
        </w:rPr>
        <w:t>a public company in which a director and manager is a director and holds along with his relatives, more than two per cent of its paid-up share capital;</w:t>
      </w:r>
    </w:p>
    <w:p w:rsidR="00A1493C" w:rsidRPr="00425BD1" w:rsidRDefault="00102BA5">
      <w:pPr>
        <w:pStyle w:val="ListParagraph"/>
        <w:numPr>
          <w:ilvl w:val="0"/>
          <w:numId w:val="6"/>
        </w:numPr>
        <w:tabs>
          <w:tab w:val="left" w:pos="549"/>
        </w:tabs>
        <w:spacing w:before="128"/>
        <w:ind w:left="100" w:right="301" w:firstLine="0"/>
        <w:jc w:val="both"/>
        <w:rPr>
          <w:rFonts w:asciiTheme="majorHAnsi" w:hAnsiTheme="majorHAnsi" w:cstheme="minorHAnsi"/>
          <w:sz w:val="20"/>
          <w:szCs w:val="20"/>
        </w:rPr>
      </w:pPr>
      <w:proofErr w:type="spellStart"/>
      <w:r w:rsidRPr="00425BD1">
        <w:rPr>
          <w:rFonts w:asciiTheme="majorHAnsi" w:hAnsiTheme="majorHAnsi" w:cstheme="minorHAnsi"/>
          <w:sz w:val="20"/>
          <w:szCs w:val="20"/>
        </w:rPr>
        <w:t>any body</w:t>
      </w:r>
      <w:proofErr w:type="spellEnd"/>
      <w:r w:rsidRPr="00425BD1">
        <w:rPr>
          <w:rFonts w:asciiTheme="majorHAnsi" w:hAnsiTheme="majorHAnsi" w:cstheme="minorHAnsi"/>
          <w:sz w:val="20"/>
          <w:szCs w:val="20"/>
        </w:rPr>
        <w:t xml:space="preserve"> corporate whose Board of Directors, managing director or manager is accustomed to act in accordance with the advice, directions or instructions of a director or manager;</w:t>
      </w:r>
    </w:p>
    <w:p w:rsidR="00A1493C" w:rsidRPr="00425BD1" w:rsidRDefault="00102BA5">
      <w:pPr>
        <w:pStyle w:val="ListParagraph"/>
        <w:numPr>
          <w:ilvl w:val="0"/>
          <w:numId w:val="6"/>
        </w:numPr>
        <w:tabs>
          <w:tab w:val="left" w:pos="590"/>
        </w:tabs>
        <w:spacing w:before="125"/>
        <w:ind w:left="100" w:right="297" w:firstLine="0"/>
        <w:jc w:val="both"/>
        <w:rPr>
          <w:rFonts w:asciiTheme="majorHAnsi" w:hAnsiTheme="majorHAnsi" w:cstheme="minorHAnsi"/>
          <w:sz w:val="20"/>
          <w:szCs w:val="20"/>
        </w:rPr>
      </w:pPr>
      <w:proofErr w:type="gramStart"/>
      <w:r w:rsidRPr="00425BD1">
        <w:rPr>
          <w:rFonts w:asciiTheme="majorHAnsi" w:hAnsiTheme="majorHAnsi" w:cstheme="minorHAnsi"/>
          <w:sz w:val="20"/>
          <w:szCs w:val="20"/>
        </w:rPr>
        <w:t>any</w:t>
      </w:r>
      <w:proofErr w:type="gramEnd"/>
      <w:r w:rsidRPr="00425BD1">
        <w:rPr>
          <w:rFonts w:asciiTheme="majorHAnsi" w:hAnsiTheme="majorHAnsi" w:cstheme="minorHAnsi"/>
          <w:sz w:val="20"/>
          <w:szCs w:val="20"/>
        </w:rPr>
        <w:t xml:space="preserve"> person on whose advice, directions or instructions a director or manager is accustomed to act excluding advice, directions or instructions given in a professional capacity.</w:t>
      </w:r>
    </w:p>
    <w:p w:rsidR="00A1493C" w:rsidRPr="00425BD1" w:rsidRDefault="00102BA5" w:rsidP="00844C39">
      <w:pPr>
        <w:pStyle w:val="ListParagraph"/>
        <w:numPr>
          <w:ilvl w:val="1"/>
          <w:numId w:val="8"/>
        </w:numPr>
        <w:tabs>
          <w:tab w:val="left" w:pos="809"/>
        </w:tabs>
        <w:spacing w:before="1" w:line="276" w:lineRule="auto"/>
        <w:ind w:left="808" w:right="305"/>
        <w:jc w:val="both"/>
        <w:rPr>
          <w:rFonts w:asciiTheme="majorHAnsi" w:hAnsiTheme="majorHAnsi" w:cstheme="minorHAnsi"/>
          <w:sz w:val="20"/>
          <w:szCs w:val="20"/>
        </w:rPr>
      </w:pPr>
      <w:r w:rsidRPr="00425BD1">
        <w:rPr>
          <w:rFonts w:asciiTheme="majorHAnsi" w:hAnsiTheme="majorHAnsi" w:cstheme="minorHAnsi"/>
          <w:sz w:val="20"/>
          <w:szCs w:val="20"/>
        </w:rPr>
        <w:t>any person or entity forming a part of the promoter or promoter group of the listed entity; or</w:t>
      </w:r>
    </w:p>
    <w:p w:rsidR="00A1493C" w:rsidRPr="00425BD1" w:rsidRDefault="00102BA5" w:rsidP="00844C39">
      <w:pPr>
        <w:pStyle w:val="ListParagraph"/>
        <w:numPr>
          <w:ilvl w:val="1"/>
          <w:numId w:val="8"/>
        </w:numPr>
        <w:tabs>
          <w:tab w:val="left" w:pos="809"/>
        </w:tabs>
        <w:spacing w:before="1" w:line="276" w:lineRule="auto"/>
        <w:ind w:left="808" w:right="305"/>
        <w:jc w:val="both"/>
        <w:rPr>
          <w:rFonts w:asciiTheme="majorHAnsi" w:hAnsiTheme="majorHAnsi" w:cstheme="minorHAnsi"/>
          <w:sz w:val="20"/>
          <w:szCs w:val="20"/>
        </w:rPr>
      </w:pPr>
      <w:r w:rsidRPr="00425BD1">
        <w:rPr>
          <w:rFonts w:asciiTheme="majorHAnsi" w:hAnsiTheme="majorHAnsi" w:cstheme="minorHAnsi"/>
          <w:sz w:val="20"/>
          <w:szCs w:val="20"/>
        </w:rPr>
        <w:t>any person or an</w:t>
      </w:r>
      <w:r w:rsidR="00232CAB" w:rsidRPr="00425BD1">
        <w:rPr>
          <w:rFonts w:asciiTheme="majorHAnsi" w:hAnsiTheme="majorHAnsi" w:cstheme="minorHAnsi"/>
          <w:sz w:val="20"/>
          <w:szCs w:val="20"/>
        </w:rPr>
        <w:t xml:space="preserve">y entity, holding equity shares of </w:t>
      </w:r>
      <w:r w:rsidRPr="00425BD1">
        <w:rPr>
          <w:rFonts w:asciiTheme="majorHAnsi" w:hAnsiTheme="majorHAnsi" w:cstheme="minorHAnsi"/>
          <w:sz w:val="20"/>
          <w:szCs w:val="20"/>
        </w:rPr>
        <w:t xml:space="preserve"> ten per cent or more</w:t>
      </w:r>
      <w:r w:rsidR="00232CAB" w:rsidRPr="00425BD1">
        <w:rPr>
          <w:rFonts w:asciiTheme="majorHAnsi" w:hAnsiTheme="majorHAnsi" w:cstheme="minorHAnsi"/>
          <w:sz w:val="20"/>
          <w:szCs w:val="20"/>
        </w:rPr>
        <w:t xml:space="preserve"> </w:t>
      </w:r>
      <w:r w:rsidRPr="00425BD1">
        <w:rPr>
          <w:rFonts w:asciiTheme="majorHAnsi" w:hAnsiTheme="majorHAnsi" w:cstheme="minorHAnsi"/>
          <w:sz w:val="20"/>
          <w:szCs w:val="20"/>
        </w:rPr>
        <w:t>in the listed entity either directly or on a beneficial interest basis as provided under section 89 of the Companies Act, 2013, at any time, during the immediate preceding financial year;</w:t>
      </w:r>
      <w:r w:rsidR="00844C39" w:rsidRPr="00425BD1">
        <w:rPr>
          <w:rFonts w:asciiTheme="majorHAnsi" w:hAnsiTheme="majorHAnsi" w:cstheme="minorHAnsi"/>
          <w:sz w:val="20"/>
          <w:szCs w:val="20"/>
        </w:rPr>
        <w:t xml:space="preserve"> </w:t>
      </w:r>
      <w:r w:rsidRPr="00425BD1">
        <w:rPr>
          <w:rFonts w:asciiTheme="majorHAnsi" w:hAnsiTheme="majorHAnsi" w:cstheme="minorHAnsi"/>
          <w:sz w:val="20"/>
          <w:szCs w:val="20"/>
        </w:rPr>
        <w:t>shall be deemed to be a related party:”</w:t>
      </w:r>
    </w:p>
    <w:p w:rsidR="00A1493C" w:rsidRPr="00425BD1" w:rsidRDefault="00844C39" w:rsidP="00844C39">
      <w:pPr>
        <w:pStyle w:val="BodyText"/>
        <w:rPr>
          <w:rFonts w:asciiTheme="majorHAnsi" w:hAnsiTheme="majorHAnsi" w:cstheme="minorHAnsi"/>
          <w:sz w:val="20"/>
          <w:szCs w:val="20"/>
        </w:rPr>
      </w:pPr>
      <w:r w:rsidRPr="00425BD1">
        <w:rPr>
          <w:rFonts w:asciiTheme="majorHAnsi" w:hAnsiTheme="majorHAnsi" w:cstheme="minorHAnsi"/>
          <w:sz w:val="20"/>
          <w:szCs w:val="20"/>
        </w:rPr>
        <w:t xml:space="preserve"> </w:t>
      </w:r>
    </w:p>
    <w:p w:rsidR="00A1493C" w:rsidRPr="00425BD1" w:rsidRDefault="00102BA5">
      <w:pPr>
        <w:pStyle w:val="BodyText"/>
        <w:spacing w:before="1"/>
        <w:ind w:left="100"/>
        <w:rPr>
          <w:rFonts w:asciiTheme="majorHAnsi" w:hAnsiTheme="majorHAnsi" w:cstheme="minorHAnsi"/>
          <w:sz w:val="20"/>
          <w:szCs w:val="20"/>
        </w:rPr>
      </w:pPr>
      <w:r w:rsidRPr="00425BD1">
        <w:rPr>
          <w:rFonts w:asciiTheme="majorHAnsi" w:hAnsiTheme="majorHAnsi" w:cstheme="minorHAnsi"/>
          <w:b/>
          <w:sz w:val="20"/>
          <w:szCs w:val="20"/>
        </w:rPr>
        <w:t>“Relative’’</w:t>
      </w:r>
      <w:r w:rsidRPr="00425BD1">
        <w:rPr>
          <w:rFonts w:asciiTheme="majorHAnsi" w:hAnsiTheme="majorHAnsi" w:cstheme="minorHAnsi"/>
          <w:sz w:val="20"/>
          <w:szCs w:val="20"/>
        </w:rPr>
        <w:t xml:space="preserve"> with reference to any person, means anyone who is related to another, if—</w:t>
      </w:r>
    </w:p>
    <w:p w:rsidR="00A1493C" w:rsidRPr="00425BD1" w:rsidRDefault="00102BA5">
      <w:pPr>
        <w:pStyle w:val="ListParagraph"/>
        <w:numPr>
          <w:ilvl w:val="0"/>
          <w:numId w:val="5"/>
        </w:numPr>
        <w:tabs>
          <w:tab w:val="left" w:pos="396"/>
        </w:tabs>
        <w:spacing w:before="39"/>
        <w:ind w:hanging="296"/>
        <w:rPr>
          <w:rFonts w:asciiTheme="majorHAnsi" w:hAnsiTheme="majorHAnsi" w:cstheme="minorHAnsi"/>
          <w:sz w:val="20"/>
          <w:szCs w:val="20"/>
        </w:rPr>
      </w:pPr>
      <w:r w:rsidRPr="00425BD1">
        <w:rPr>
          <w:rFonts w:asciiTheme="majorHAnsi" w:hAnsiTheme="majorHAnsi" w:cstheme="minorHAnsi"/>
          <w:sz w:val="20"/>
          <w:szCs w:val="20"/>
        </w:rPr>
        <w:t>they are members of a Hindu Undivided Family;</w:t>
      </w:r>
    </w:p>
    <w:p w:rsidR="00A1493C" w:rsidRPr="00425BD1" w:rsidRDefault="00102BA5">
      <w:pPr>
        <w:pStyle w:val="ListParagraph"/>
        <w:numPr>
          <w:ilvl w:val="0"/>
          <w:numId w:val="5"/>
        </w:numPr>
        <w:tabs>
          <w:tab w:val="left" w:pos="384"/>
        </w:tabs>
        <w:spacing w:before="38"/>
        <w:ind w:left="383" w:hanging="284"/>
        <w:rPr>
          <w:rFonts w:asciiTheme="majorHAnsi" w:hAnsiTheme="majorHAnsi" w:cstheme="minorHAnsi"/>
          <w:sz w:val="20"/>
          <w:szCs w:val="20"/>
        </w:rPr>
      </w:pPr>
      <w:r w:rsidRPr="00425BD1">
        <w:rPr>
          <w:rFonts w:asciiTheme="majorHAnsi" w:hAnsiTheme="majorHAnsi" w:cstheme="minorHAnsi"/>
          <w:sz w:val="20"/>
          <w:szCs w:val="20"/>
        </w:rPr>
        <w:t>they are husband and wife; or</w:t>
      </w:r>
    </w:p>
    <w:p w:rsidR="00A1493C" w:rsidRPr="00425BD1" w:rsidRDefault="00102BA5">
      <w:pPr>
        <w:pStyle w:val="ListParagraph"/>
        <w:numPr>
          <w:ilvl w:val="0"/>
          <w:numId w:val="5"/>
        </w:numPr>
        <w:tabs>
          <w:tab w:val="left" w:pos="405"/>
        </w:tabs>
        <w:spacing w:before="40" w:line="276" w:lineRule="auto"/>
        <w:ind w:left="100" w:right="300" w:firstLine="0"/>
        <w:rPr>
          <w:rFonts w:asciiTheme="majorHAnsi" w:hAnsiTheme="majorHAnsi" w:cstheme="minorHAnsi"/>
          <w:sz w:val="20"/>
          <w:szCs w:val="20"/>
        </w:rPr>
      </w:pPr>
      <w:r w:rsidRPr="00425BD1">
        <w:rPr>
          <w:rFonts w:asciiTheme="majorHAnsi" w:hAnsiTheme="majorHAnsi" w:cstheme="minorHAnsi"/>
          <w:sz w:val="20"/>
          <w:szCs w:val="20"/>
        </w:rPr>
        <w:t>one person is related to the other in such manner as may be prescribed, which is as follows:</w:t>
      </w:r>
    </w:p>
    <w:p w:rsidR="00A1493C" w:rsidRPr="00425BD1" w:rsidRDefault="00A1493C">
      <w:pPr>
        <w:pStyle w:val="BodyText"/>
        <w:spacing w:before="10"/>
        <w:rPr>
          <w:rFonts w:asciiTheme="majorHAnsi" w:hAnsiTheme="majorHAnsi" w:cstheme="minorHAnsi"/>
          <w:sz w:val="20"/>
          <w:szCs w:val="20"/>
        </w:rPr>
      </w:pPr>
    </w:p>
    <w:p w:rsidR="00A1493C" w:rsidRPr="00425BD1" w:rsidRDefault="00102BA5">
      <w:pPr>
        <w:pStyle w:val="ListParagraph"/>
        <w:numPr>
          <w:ilvl w:val="1"/>
          <w:numId w:val="5"/>
        </w:numPr>
        <w:tabs>
          <w:tab w:val="left" w:pos="717"/>
        </w:tabs>
        <w:rPr>
          <w:rFonts w:asciiTheme="majorHAnsi" w:hAnsiTheme="majorHAnsi" w:cstheme="minorHAnsi"/>
          <w:sz w:val="20"/>
          <w:szCs w:val="20"/>
        </w:rPr>
      </w:pPr>
      <w:r w:rsidRPr="00425BD1">
        <w:rPr>
          <w:rFonts w:asciiTheme="majorHAnsi" w:hAnsiTheme="majorHAnsi" w:cstheme="minorHAnsi"/>
          <w:sz w:val="20"/>
          <w:szCs w:val="20"/>
        </w:rPr>
        <w:t>Father (including step-father)</w:t>
      </w:r>
    </w:p>
    <w:p w:rsidR="00A1493C" w:rsidRPr="00425BD1" w:rsidRDefault="00102BA5">
      <w:pPr>
        <w:pStyle w:val="ListParagraph"/>
        <w:numPr>
          <w:ilvl w:val="1"/>
          <w:numId w:val="5"/>
        </w:numPr>
        <w:tabs>
          <w:tab w:val="left" w:pos="717"/>
        </w:tabs>
        <w:spacing w:before="40"/>
        <w:rPr>
          <w:rFonts w:asciiTheme="majorHAnsi" w:hAnsiTheme="majorHAnsi" w:cstheme="minorHAnsi"/>
          <w:sz w:val="20"/>
          <w:szCs w:val="20"/>
        </w:rPr>
      </w:pPr>
      <w:r w:rsidRPr="00425BD1">
        <w:rPr>
          <w:rFonts w:asciiTheme="majorHAnsi" w:hAnsiTheme="majorHAnsi" w:cstheme="minorHAnsi"/>
          <w:sz w:val="20"/>
          <w:szCs w:val="20"/>
        </w:rPr>
        <w:t>Mother (including step-mother)</w:t>
      </w:r>
    </w:p>
    <w:p w:rsidR="00A1493C" w:rsidRPr="00425BD1" w:rsidRDefault="00102BA5">
      <w:pPr>
        <w:pStyle w:val="ListParagraph"/>
        <w:numPr>
          <w:ilvl w:val="1"/>
          <w:numId w:val="5"/>
        </w:numPr>
        <w:tabs>
          <w:tab w:val="left" w:pos="703"/>
        </w:tabs>
        <w:spacing w:before="37"/>
        <w:ind w:left="702" w:hanging="320"/>
        <w:rPr>
          <w:rFonts w:asciiTheme="majorHAnsi" w:hAnsiTheme="majorHAnsi" w:cstheme="minorHAnsi"/>
          <w:sz w:val="20"/>
          <w:szCs w:val="20"/>
        </w:rPr>
      </w:pPr>
      <w:r w:rsidRPr="00425BD1">
        <w:rPr>
          <w:rFonts w:asciiTheme="majorHAnsi" w:hAnsiTheme="majorHAnsi" w:cstheme="minorHAnsi"/>
          <w:sz w:val="20"/>
          <w:szCs w:val="20"/>
        </w:rPr>
        <w:t>Son (including step-son)</w:t>
      </w:r>
    </w:p>
    <w:p w:rsidR="00A1493C" w:rsidRPr="00425BD1" w:rsidRDefault="00102BA5">
      <w:pPr>
        <w:pStyle w:val="ListParagraph"/>
        <w:numPr>
          <w:ilvl w:val="1"/>
          <w:numId w:val="5"/>
        </w:numPr>
        <w:tabs>
          <w:tab w:val="left" w:pos="717"/>
        </w:tabs>
        <w:spacing w:before="37"/>
        <w:rPr>
          <w:rFonts w:asciiTheme="majorHAnsi" w:hAnsiTheme="majorHAnsi" w:cstheme="minorHAnsi"/>
          <w:sz w:val="20"/>
          <w:szCs w:val="20"/>
        </w:rPr>
      </w:pPr>
      <w:r w:rsidRPr="00425BD1">
        <w:rPr>
          <w:rFonts w:asciiTheme="majorHAnsi" w:hAnsiTheme="majorHAnsi" w:cstheme="minorHAnsi"/>
          <w:sz w:val="20"/>
          <w:szCs w:val="20"/>
        </w:rPr>
        <w:t>Son’s wife</w:t>
      </w:r>
    </w:p>
    <w:p w:rsidR="00A1493C" w:rsidRPr="00425BD1" w:rsidRDefault="00102BA5">
      <w:pPr>
        <w:pStyle w:val="ListParagraph"/>
        <w:numPr>
          <w:ilvl w:val="1"/>
          <w:numId w:val="5"/>
        </w:numPr>
        <w:tabs>
          <w:tab w:val="left" w:pos="717"/>
        </w:tabs>
        <w:spacing w:before="38"/>
        <w:rPr>
          <w:rFonts w:asciiTheme="majorHAnsi" w:hAnsiTheme="majorHAnsi" w:cstheme="minorHAnsi"/>
          <w:sz w:val="20"/>
          <w:szCs w:val="20"/>
        </w:rPr>
      </w:pPr>
      <w:r w:rsidRPr="00425BD1">
        <w:rPr>
          <w:rFonts w:asciiTheme="majorHAnsi" w:hAnsiTheme="majorHAnsi" w:cstheme="minorHAnsi"/>
          <w:sz w:val="20"/>
          <w:szCs w:val="20"/>
        </w:rPr>
        <w:t>Daughter</w:t>
      </w:r>
    </w:p>
    <w:p w:rsidR="00A1493C" w:rsidRPr="00425BD1" w:rsidRDefault="00102BA5">
      <w:pPr>
        <w:pStyle w:val="ListParagraph"/>
        <w:numPr>
          <w:ilvl w:val="1"/>
          <w:numId w:val="5"/>
        </w:numPr>
        <w:tabs>
          <w:tab w:val="left" w:pos="655"/>
        </w:tabs>
        <w:spacing w:before="37"/>
        <w:ind w:left="654" w:hanging="272"/>
        <w:rPr>
          <w:rFonts w:asciiTheme="majorHAnsi" w:hAnsiTheme="majorHAnsi" w:cstheme="minorHAnsi"/>
          <w:sz w:val="20"/>
          <w:szCs w:val="20"/>
        </w:rPr>
      </w:pPr>
      <w:r w:rsidRPr="00425BD1">
        <w:rPr>
          <w:rFonts w:asciiTheme="majorHAnsi" w:hAnsiTheme="majorHAnsi" w:cstheme="minorHAnsi"/>
          <w:sz w:val="20"/>
          <w:szCs w:val="20"/>
        </w:rPr>
        <w:t>Daughter’s husband</w:t>
      </w:r>
    </w:p>
    <w:p w:rsidR="00A1493C" w:rsidRPr="00425BD1" w:rsidRDefault="00102BA5">
      <w:pPr>
        <w:pStyle w:val="ListParagraph"/>
        <w:numPr>
          <w:ilvl w:val="1"/>
          <w:numId w:val="5"/>
        </w:numPr>
        <w:tabs>
          <w:tab w:val="left" w:pos="717"/>
        </w:tabs>
        <w:spacing w:before="40"/>
        <w:rPr>
          <w:rFonts w:asciiTheme="majorHAnsi" w:hAnsiTheme="majorHAnsi" w:cstheme="minorHAnsi"/>
          <w:sz w:val="20"/>
          <w:szCs w:val="20"/>
        </w:rPr>
      </w:pPr>
      <w:r w:rsidRPr="00425BD1">
        <w:rPr>
          <w:rFonts w:asciiTheme="majorHAnsi" w:hAnsiTheme="majorHAnsi" w:cstheme="minorHAnsi"/>
          <w:sz w:val="20"/>
          <w:szCs w:val="20"/>
        </w:rPr>
        <w:t>Brother (including step-brother)</w:t>
      </w:r>
    </w:p>
    <w:p w:rsidR="00A1493C" w:rsidRPr="00425BD1" w:rsidRDefault="00102BA5">
      <w:pPr>
        <w:pStyle w:val="ListParagraph"/>
        <w:numPr>
          <w:ilvl w:val="1"/>
          <w:numId w:val="5"/>
        </w:numPr>
        <w:tabs>
          <w:tab w:val="left" w:pos="717"/>
        </w:tabs>
        <w:spacing w:before="37"/>
        <w:rPr>
          <w:rFonts w:asciiTheme="majorHAnsi" w:hAnsiTheme="majorHAnsi" w:cstheme="minorHAnsi"/>
          <w:sz w:val="20"/>
          <w:szCs w:val="20"/>
        </w:rPr>
      </w:pPr>
      <w:r w:rsidRPr="00425BD1">
        <w:rPr>
          <w:rFonts w:asciiTheme="majorHAnsi" w:hAnsiTheme="majorHAnsi" w:cstheme="minorHAnsi"/>
          <w:sz w:val="20"/>
          <w:szCs w:val="20"/>
        </w:rPr>
        <w:t>Sister (including step-sister)</w:t>
      </w:r>
    </w:p>
    <w:p w:rsidR="00A1493C" w:rsidRPr="00425BD1" w:rsidRDefault="00A1493C">
      <w:pPr>
        <w:pStyle w:val="BodyText"/>
        <w:spacing w:before="8"/>
        <w:rPr>
          <w:rFonts w:asciiTheme="majorHAnsi" w:hAnsiTheme="majorHAnsi" w:cstheme="minorHAnsi"/>
          <w:sz w:val="20"/>
          <w:szCs w:val="20"/>
        </w:rPr>
      </w:pPr>
    </w:p>
    <w:p w:rsidR="00A1493C" w:rsidRPr="00425BD1" w:rsidRDefault="00102BA5">
      <w:pPr>
        <w:pStyle w:val="BodyText"/>
        <w:spacing w:before="1"/>
        <w:ind w:left="100" w:right="298"/>
        <w:jc w:val="both"/>
        <w:rPr>
          <w:rFonts w:asciiTheme="majorHAnsi" w:hAnsiTheme="majorHAnsi" w:cstheme="minorHAnsi"/>
          <w:sz w:val="20"/>
          <w:szCs w:val="20"/>
        </w:rPr>
      </w:pPr>
      <w:r w:rsidRPr="00425BD1">
        <w:rPr>
          <w:rFonts w:asciiTheme="majorHAnsi" w:hAnsiTheme="majorHAnsi" w:cstheme="minorHAnsi"/>
          <w:sz w:val="20"/>
          <w:szCs w:val="20"/>
        </w:rPr>
        <w:t>Any other term not defined herein shall have the same meaning as defined in the Companies Act, 2013, the Listing Regulations, Securities Contract Regulation Act, SEBI Act or any other applicable law or regulation.</w:t>
      </w:r>
    </w:p>
    <w:p w:rsidR="00120424" w:rsidRPr="00425BD1" w:rsidRDefault="00120424">
      <w:pPr>
        <w:pStyle w:val="BodyText"/>
        <w:spacing w:before="1"/>
        <w:ind w:left="100" w:right="298"/>
        <w:jc w:val="both"/>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Materiality Threshold</w:t>
      </w:r>
    </w:p>
    <w:p w:rsidR="00A1493C" w:rsidRPr="00425BD1" w:rsidRDefault="00A1493C">
      <w:pPr>
        <w:pStyle w:val="BodyText"/>
        <w:spacing w:before="4"/>
        <w:rPr>
          <w:rFonts w:asciiTheme="majorHAnsi" w:hAnsiTheme="majorHAnsi" w:cstheme="minorHAnsi"/>
          <w:b/>
          <w:sz w:val="20"/>
          <w:szCs w:val="20"/>
        </w:rPr>
      </w:pPr>
    </w:p>
    <w:p w:rsidR="00A1493C" w:rsidRPr="00425BD1" w:rsidRDefault="00102BA5">
      <w:pPr>
        <w:pStyle w:val="BodyText"/>
        <w:spacing w:before="94"/>
        <w:ind w:left="100" w:right="299"/>
        <w:jc w:val="both"/>
        <w:rPr>
          <w:rFonts w:asciiTheme="majorHAnsi" w:hAnsiTheme="majorHAnsi" w:cstheme="minorHAnsi"/>
          <w:sz w:val="20"/>
          <w:szCs w:val="20"/>
        </w:rPr>
      </w:pPr>
      <w:r w:rsidRPr="00425BD1">
        <w:rPr>
          <w:rFonts w:asciiTheme="majorHAnsi" w:hAnsiTheme="majorHAnsi" w:cstheme="minorHAnsi"/>
          <w:sz w:val="20"/>
          <w:szCs w:val="20"/>
        </w:rPr>
        <w:t>Regulation 23 of the SEBI Listing Regulations requires a company to provide materiality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thresholds for transactions beyond which approval of the shareholders through resolution will</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be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required.</w:t>
      </w:r>
    </w:p>
    <w:p w:rsidR="00A1493C" w:rsidRPr="00425BD1" w:rsidRDefault="00A1493C">
      <w:pPr>
        <w:pStyle w:val="BodyText"/>
        <w:spacing w:before="1"/>
        <w:rPr>
          <w:rFonts w:asciiTheme="majorHAnsi" w:hAnsiTheme="majorHAnsi" w:cstheme="minorHAnsi"/>
          <w:sz w:val="20"/>
          <w:szCs w:val="20"/>
        </w:rPr>
      </w:pPr>
    </w:p>
    <w:p w:rsidR="00A1493C" w:rsidRPr="00425BD1" w:rsidRDefault="00102BA5">
      <w:pPr>
        <w:pStyle w:val="BodyText"/>
        <w:ind w:left="100" w:right="296"/>
        <w:jc w:val="both"/>
        <w:rPr>
          <w:rFonts w:asciiTheme="majorHAnsi" w:hAnsiTheme="majorHAnsi" w:cstheme="minorHAnsi"/>
          <w:sz w:val="20"/>
          <w:szCs w:val="20"/>
        </w:rPr>
      </w:pPr>
      <w:r w:rsidRPr="00425BD1">
        <w:rPr>
          <w:rFonts w:asciiTheme="majorHAnsi" w:hAnsiTheme="majorHAnsi" w:cstheme="minorHAnsi"/>
          <w:sz w:val="20"/>
          <w:szCs w:val="20"/>
        </w:rPr>
        <w:t>The company has fixed the following materiality threshold for the purpose of Regulation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23(1),</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23(1A)</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23(4)</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 SEBI</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Listing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Regulations:</w:t>
      </w:r>
    </w:p>
    <w:p w:rsidR="00A1493C" w:rsidRPr="00425BD1" w:rsidRDefault="00A1493C">
      <w:pPr>
        <w:pStyle w:val="BodyText"/>
        <w:spacing w:before="11"/>
        <w:rPr>
          <w:rFonts w:asciiTheme="majorHAnsi" w:hAnsiTheme="majorHAnsi" w:cstheme="minorHAnsi"/>
          <w:sz w:val="20"/>
          <w:szCs w:val="20"/>
        </w:rPr>
      </w:pPr>
    </w:p>
    <w:p w:rsidR="00A1493C" w:rsidRPr="00425BD1" w:rsidRDefault="00FA6C12">
      <w:pPr>
        <w:pStyle w:val="BodyText"/>
        <w:ind w:left="100" w:right="301"/>
        <w:jc w:val="both"/>
        <w:rPr>
          <w:rFonts w:asciiTheme="majorHAnsi" w:hAnsiTheme="majorHAnsi" w:cstheme="minorHAnsi"/>
          <w:b/>
          <w:i/>
          <w:sz w:val="20"/>
          <w:szCs w:val="20"/>
        </w:rPr>
      </w:pPr>
      <w:r w:rsidRPr="00425BD1">
        <w:rPr>
          <w:rFonts w:asciiTheme="majorHAnsi" w:hAnsiTheme="majorHAnsi" w:cstheme="minorHAnsi"/>
          <w:b/>
          <w:i/>
          <w:sz w:val="20"/>
          <w:szCs w:val="20"/>
        </w:rPr>
        <w:t xml:space="preserve">“A transaction with a related party shall be considered material, if the transaction(s) to be entered into individually or taken together with previous transactions during a financial year, exceeds rupees one thousand </w:t>
      </w:r>
      <w:proofErr w:type="spellStart"/>
      <w:r w:rsidRPr="00425BD1">
        <w:rPr>
          <w:rFonts w:asciiTheme="majorHAnsi" w:hAnsiTheme="majorHAnsi" w:cstheme="minorHAnsi"/>
          <w:b/>
          <w:i/>
          <w:sz w:val="20"/>
          <w:szCs w:val="20"/>
        </w:rPr>
        <w:t>crore</w:t>
      </w:r>
      <w:proofErr w:type="spellEnd"/>
      <w:r w:rsidRPr="00425BD1">
        <w:rPr>
          <w:rFonts w:asciiTheme="majorHAnsi" w:hAnsiTheme="majorHAnsi" w:cstheme="minorHAnsi"/>
          <w:b/>
          <w:i/>
          <w:sz w:val="20"/>
          <w:szCs w:val="20"/>
        </w:rPr>
        <w:t xml:space="preserve"> or ten per cent of the annual consolidated turnover of the listed entity as </w:t>
      </w:r>
      <w:r w:rsidRPr="00425BD1">
        <w:rPr>
          <w:rFonts w:asciiTheme="majorHAnsi" w:hAnsiTheme="majorHAnsi" w:cstheme="minorHAnsi"/>
          <w:b/>
          <w:i/>
          <w:sz w:val="20"/>
          <w:szCs w:val="20"/>
        </w:rPr>
        <w:lastRenderedPageBreak/>
        <w:t>per the last audited financial statements of the listed entity, whichever is lower.”</w:t>
      </w:r>
    </w:p>
    <w:p w:rsidR="00A1493C" w:rsidRPr="00425BD1" w:rsidRDefault="00A1493C">
      <w:pPr>
        <w:pStyle w:val="BodyText"/>
        <w:spacing w:before="6"/>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Material Modifications</w:t>
      </w:r>
    </w:p>
    <w:p w:rsidR="00A1493C" w:rsidRPr="00425BD1" w:rsidRDefault="00A1493C">
      <w:pPr>
        <w:pStyle w:val="BodyText"/>
        <w:spacing w:before="2"/>
        <w:rPr>
          <w:rFonts w:asciiTheme="majorHAnsi" w:hAnsiTheme="majorHAnsi" w:cstheme="minorHAnsi"/>
          <w:b/>
          <w:sz w:val="20"/>
          <w:szCs w:val="20"/>
        </w:rPr>
      </w:pPr>
    </w:p>
    <w:p w:rsidR="00A1493C" w:rsidRPr="00425BD1" w:rsidRDefault="00102BA5" w:rsidP="00425BD1">
      <w:pPr>
        <w:pStyle w:val="BodyText"/>
        <w:spacing w:before="94"/>
        <w:ind w:left="360" w:right="299"/>
        <w:jc w:val="both"/>
        <w:rPr>
          <w:rFonts w:asciiTheme="majorHAnsi" w:hAnsiTheme="majorHAnsi" w:cstheme="minorHAnsi"/>
          <w:sz w:val="20"/>
          <w:szCs w:val="20"/>
        </w:rPr>
      </w:pPr>
      <w:r w:rsidRPr="00425BD1">
        <w:rPr>
          <w:rFonts w:asciiTheme="majorHAnsi" w:hAnsiTheme="majorHAnsi" w:cstheme="minorHAnsi"/>
          <w:sz w:val="20"/>
          <w:szCs w:val="20"/>
        </w:rPr>
        <w:t>A modification made in amount of RPT after its initial approval will be considered material if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there is variation in the amount exceeding 10 percent of the total amount approved by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Board</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Directors/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Members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company.</w:t>
      </w:r>
    </w:p>
    <w:p w:rsidR="00A1493C" w:rsidRPr="00425BD1" w:rsidRDefault="00A1493C">
      <w:pPr>
        <w:pStyle w:val="BodyText"/>
        <w:spacing w:before="9"/>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Policy</w:t>
      </w:r>
    </w:p>
    <w:p w:rsidR="00FA6C12" w:rsidRPr="00425BD1" w:rsidRDefault="00FA6C12" w:rsidP="00FA6C12">
      <w:pPr>
        <w:pStyle w:val="Default"/>
        <w:rPr>
          <w:rFonts w:asciiTheme="majorHAnsi" w:hAnsiTheme="majorHAnsi" w:cstheme="minorHAnsi"/>
          <w:color w:val="auto"/>
          <w:sz w:val="20"/>
          <w:szCs w:val="20"/>
        </w:rPr>
      </w:pPr>
    </w:p>
    <w:p w:rsidR="00A1493C" w:rsidRPr="00425BD1" w:rsidRDefault="00FA6C12" w:rsidP="00425BD1">
      <w:pPr>
        <w:pStyle w:val="Default"/>
        <w:ind w:left="360"/>
        <w:rPr>
          <w:rFonts w:asciiTheme="majorHAnsi" w:hAnsiTheme="majorHAnsi" w:cstheme="minorHAnsi"/>
          <w:color w:val="auto"/>
          <w:sz w:val="20"/>
          <w:szCs w:val="20"/>
        </w:rPr>
      </w:pPr>
      <w:r w:rsidRPr="00425BD1">
        <w:rPr>
          <w:rFonts w:asciiTheme="majorHAnsi" w:hAnsiTheme="majorHAnsi" w:cstheme="minorHAnsi"/>
          <w:color w:val="auto"/>
          <w:sz w:val="20"/>
          <w:szCs w:val="20"/>
        </w:rPr>
        <w:t xml:space="preserve">All related party transactions and subsequent material modifications shall require prior approval of the audit committee of the listed entity </w:t>
      </w:r>
      <w:r w:rsidR="00102BA5" w:rsidRPr="00425BD1">
        <w:rPr>
          <w:rFonts w:asciiTheme="majorHAnsi" w:hAnsiTheme="majorHAnsi" w:cstheme="minorHAnsi"/>
          <w:color w:val="auto"/>
          <w:sz w:val="20"/>
          <w:szCs w:val="20"/>
        </w:rPr>
        <w:t>in</w:t>
      </w:r>
      <w:r w:rsidR="00102BA5" w:rsidRPr="00425BD1">
        <w:rPr>
          <w:rFonts w:asciiTheme="majorHAnsi" w:hAnsiTheme="majorHAnsi" w:cstheme="minorHAnsi"/>
          <w:color w:val="auto"/>
          <w:spacing w:val="-2"/>
          <w:sz w:val="20"/>
          <w:szCs w:val="20"/>
        </w:rPr>
        <w:t xml:space="preserve"> </w:t>
      </w:r>
      <w:r w:rsidR="00102BA5" w:rsidRPr="00425BD1">
        <w:rPr>
          <w:rFonts w:asciiTheme="majorHAnsi" w:hAnsiTheme="majorHAnsi" w:cstheme="minorHAnsi"/>
          <w:color w:val="auto"/>
          <w:sz w:val="20"/>
          <w:szCs w:val="20"/>
        </w:rPr>
        <w:t>accordance with this</w:t>
      </w:r>
      <w:r w:rsidR="00102BA5" w:rsidRPr="00425BD1">
        <w:rPr>
          <w:rFonts w:asciiTheme="majorHAnsi" w:hAnsiTheme="majorHAnsi" w:cstheme="minorHAnsi"/>
          <w:color w:val="auto"/>
          <w:spacing w:val="1"/>
          <w:sz w:val="20"/>
          <w:szCs w:val="20"/>
        </w:rPr>
        <w:t xml:space="preserve"> </w:t>
      </w:r>
      <w:r w:rsidR="00102BA5" w:rsidRPr="00425BD1">
        <w:rPr>
          <w:rFonts w:asciiTheme="majorHAnsi" w:hAnsiTheme="majorHAnsi" w:cstheme="minorHAnsi"/>
          <w:color w:val="auto"/>
          <w:sz w:val="20"/>
          <w:szCs w:val="20"/>
        </w:rPr>
        <w:t>Policy.</w:t>
      </w:r>
    </w:p>
    <w:p w:rsidR="00147D49" w:rsidRPr="00425BD1" w:rsidRDefault="00147D49" w:rsidP="00425BD1">
      <w:pPr>
        <w:pStyle w:val="Default"/>
        <w:ind w:left="360"/>
        <w:rPr>
          <w:rFonts w:asciiTheme="majorHAnsi" w:hAnsiTheme="majorHAnsi" w:cstheme="minorHAnsi"/>
          <w:color w:val="auto"/>
          <w:sz w:val="20"/>
          <w:szCs w:val="20"/>
        </w:rPr>
      </w:pPr>
    </w:p>
    <w:p w:rsidR="00A1493C" w:rsidRPr="00425BD1" w:rsidRDefault="00102BA5" w:rsidP="00425BD1">
      <w:pPr>
        <w:pStyle w:val="BodyText"/>
        <w:spacing w:before="1"/>
        <w:ind w:left="360"/>
        <w:rPr>
          <w:rFonts w:asciiTheme="majorHAnsi" w:hAnsiTheme="majorHAnsi" w:cstheme="minorHAnsi"/>
          <w:sz w:val="20"/>
          <w:szCs w:val="20"/>
        </w:rPr>
      </w:pPr>
      <w:proofErr w:type="gramStart"/>
      <w:r w:rsidRPr="00425BD1">
        <w:rPr>
          <w:rFonts w:asciiTheme="majorHAnsi" w:hAnsiTheme="majorHAnsi" w:cstheme="minorHAnsi"/>
          <w:sz w:val="20"/>
          <w:szCs w:val="20"/>
        </w:rPr>
        <w:t>Provided</w:t>
      </w:r>
      <w:r w:rsidRPr="00425BD1">
        <w:rPr>
          <w:rFonts w:asciiTheme="majorHAnsi" w:hAnsiTheme="majorHAnsi" w:cstheme="minorHAnsi"/>
          <w:spacing w:val="25"/>
          <w:sz w:val="20"/>
          <w:szCs w:val="20"/>
        </w:rPr>
        <w:t xml:space="preserve"> </w:t>
      </w:r>
      <w:r w:rsidRPr="00425BD1">
        <w:rPr>
          <w:rFonts w:asciiTheme="majorHAnsi" w:hAnsiTheme="majorHAnsi" w:cstheme="minorHAnsi"/>
          <w:sz w:val="20"/>
          <w:szCs w:val="20"/>
        </w:rPr>
        <w:t>that</w:t>
      </w:r>
      <w:r w:rsidRPr="00425BD1">
        <w:rPr>
          <w:rFonts w:asciiTheme="majorHAnsi" w:hAnsiTheme="majorHAnsi" w:cstheme="minorHAnsi"/>
          <w:spacing w:val="26"/>
          <w:sz w:val="20"/>
          <w:szCs w:val="20"/>
        </w:rPr>
        <w:t xml:space="preserve"> </w:t>
      </w:r>
      <w:r w:rsidRPr="00425BD1">
        <w:rPr>
          <w:rFonts w:asciiTheme="majorHAnsi" w:hAnsiTheme="majorHAnsi" w:cstheme="minorHAnsi"/>
          <w:sz w:val="20"/>
          <w:szCs w:val="20"/>
        </w:rPr>
        <w:t>only</w:t>
      </w:r>
      <w:r w:rsidRPr="00425BD1">
        <w:rPr>
          <w:rFonts w:asciiTheme="majorHAnsi" w:hAnsiTheme="majorHAnsi" w:cstheme="minorHAnsi"/>
          <w:spacing w:val="22"/>
          <w:sz w:val="20"/>
          <w:szCs w:val="20"/>
        </w:rPr>
        <w:t xml:space="preserve"> </w:t>
      </w:r>
      <w:r w:rsidRPr="00425BD1">
        <w:rPr>
          <w:rFonts w:asciiTheme="majorHAnsi" w:hAnsiTheme="majorHAnsi" w:cstheme="minorHAnsi"/>
          <w:sz w:val="20"/>
          <w:szCs w:val="20"/>
        </w:rPr>
        <w:t>those</w:t>
      </w:r>
      <w:r w:rsidRPr="00425BD1">
        <w:rPr>
          <w:rFonts w:asciiTheme="majorHAnsi" w:hAnsiTheme="majorHAnsi" w:cstheme="minorHAnsi"/>
          <w:spacing w:val="22"/>
          <w:sz w:val="20"/>
          <w:szCs w:val="20"/>
        </w:rPr>
        <w:t xml:space="preserve"> </w:t>
      </w:r>
      <w:r w:rsidRPr="00425BD1">
        <w:rPr>
          <w:rFonts w:asciiTheme="majorHAnsi" w:hAnsiTheme="majorHAnsi" w:cstheme="minorHAnsi"/>
          <w:sz w:val="20"/>
          <w:szCs w:val="20"/>
        </w:rPr>
        <w:t>members</w:t>
      </w:r>
      <w:r w:rsidRPr="00425BD1">
        <w:rPr>
          <w:rFonts w:asciiTheme="majorHAnsi" w:hAnsiTheme="majorHAnsi" w:cstheme="minorHAnsi"/>
          <w:spacing w:val="22"/>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6"/>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2"/>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24"/>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26"/>
          <w:sz w:val="20"/>
          <w:szCs w:val="20"/>
        </w:rPr>
        <w:t xml:space="preserve"> </w:t>
      </w:r>
      <w:r w:rsidRPr="00425BD1">
        <w:rPr>
          <w:rFonts w:asciiTheme="majorHAnsi" w:hAnsiTheme="majorHAnsi" w:cstheme="minorHAnsi"/>
          <w:sz w:val="20"/>
          <w:szCs w:val="20"/>
        </w:rPr>
        <w:t>who</w:t>
      </w:r>
      <w:r w:rsidRPr="00425BD1">
        <w:rPr>
          <w:rFonts w:asciiTheme="majorHAnsi" w:hAnsiTheme="majorHAnsi" w:cstheme="minorHAnsi"/>
          <w:spacing w:val="24"/>
          <w:sz w:val="20"/>
          <w:szCs w:val="20"/>
        </w:rPr>
        <w:t xml:space="preserve"> </w:t>
      </w:r>
      <w:r w:rsidRPr="00425BD1">
        <w:rPr>
          <w:rFonts w:asciiTheme="majorHAnsi" w:hAnsiTheme="majorHAnsi" w:cstheme="minorHAnsi"/>
          <w:sz w:val="20"/>
          <w:szCs w:val="20"/>
        </w:rPr>
        <w:t>are</w:t>
      </w:r>
      <w:r w:rsidRPr="00425BD1">
        <w:rPr>
          <w:rFonts w:asciiTheme="majorHAnsi" w:hAnsiTheme="majorHAnsi" w:cstheme="minorHAnsi"/>
          <w:spacing w:val="25"/>
          <w:sz w:val="20"/>
          <w:szCs w:val="20"/>
        </w:rPr>
        <w:t xml:space="preserve"> </w:t>
      </w:r>
      <w:r w:rsidRPr="00425BD1">
        <w:rPr>
          <w:rFonts w:asciiTheme="majorHAnsi" w:hAnsiTheme="majorHAnsi" w:cstheme="minorHAnsi"/>
          <w:sz w:val="20"/>
          <w:szCs w:val="20"/>
        </w:rPr>
        <w:t>independent</w:t>
      </w:r>
      <w:r w:rsidRPr="00425BD1">
        <w:rPr>
          <w:rFonts w:asciiTheme="majorHAnsi" w:hAnsiTheme="majorHAnsi" w:cstheme="minorHAnsi"/>
          <w:spacing w:val="26"/>
          <w:sz w:val="20"/>
          <w:szCs w:val="20"/>
        </w:rPr>
        <w:t xml:space="preserve"> </w:t>
      </w:r>
      <w:r w:rsidRPr="00425BD1">
        <w:rPr>
          <w:rFonts w:asciiTheme="majorHAnsi" w:hAnsiTheme="majorHAnsi" w:cstheme="minorHAnsi"/>
          <w:sz w:val="20"/>
          <w:szCs w:val="20"/>
        </w:rPr>
        <w:t>directors,</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shall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approve related party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transactions.</w:t>
      </w:r>
      <w:proofErr w:type="gramEnd"/>
    </w:p>
    <w:p w:rsidR="00A1493C" w:rsidRPr="00425BD1" w:rsidRDefault="00A1493C">
      <w:pPr>
        <w:pStyle w:val="BodyText"/>
        <w:spacing w:before="5"/>
        <w:rPr>
          <w:rFonts w:asciiTheme="majorHAnsi" w:hAnsiTheme="majorHAnsi" w:cstheme="minorHAnsi"/>
          <w:sz w:val="20"/>
          <w:szCs w:val="20"/>
        </w:rPr>
      </w:pPr>
    </w:p>
    <w:p w:rsidR="00A1493C" w:rsidRPr="00425BD1" w:rsidRDefault="00102BA5" w:rsidP="00425BD1">
      <w:pPr>
        <w:pStyle w:val="BodyText"/>
        <w:ind w:left="360"/>
        <w:rPr>
          <w:rFonts w:asciiTheme="majorHAnsi" w:hAnsiTheme="majorHAnsi" w:cstheme="minorHAnsi"/>
          <w:sz w:val="20"/>
          <w:szCs w:val="20"/>
        </w:rPr>
      </w:pPr>
      <w:r w:rsidRPr="00425BD1">
        <w:rPr>
          <w:rFonts w:asciiTheme="majorHAnsi" w:hAnsiTheme="majorHAnsi" w:cstheme="minorHAnsi"/>
          <w:sz w:val="20"/>
          <w:szCs w:val="20"/>
        </w:rPr>
        <w:t>Provided</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further</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that:</w:t>
      </w:r>
    </w:p>
    <w:p w:rsidR="00A1493C" w:rsidRPr="00425BD1" w:rsidRDefault="00A1493C" w:rsidP="00425BD1">
      <w:pPr>
        <w:pStyle w:val="BodyText"/>
        <w:spacing w:before="4"/>
        <w:ind w:left="260"/>
        <w:rPr>
          <w:rFonts w:asciiTheme="majorHAnsi" w:hAnsiTheme="majorHAnsi" w:cstheme="minorHAnsi"/>
          <w:sz w:val="20"/>
          <w:szCs w:val="20"/>
        </w:rPr>
      </w:pPr>
    </w:p>
    <w:p w:rsidR="00A1493C" w:rsidRPr="00425BD1" w:rsidRDefault="00102BA5" w:rsidP="00425BD1">
      <w:pPr>
        <w:pStyle w:val="ListParagraph"/>
        <w:numPr>
          <w:ilvl w:val="0"/>
          <w:numId w:val="3"/>
        </w:numPr>
        <w:tabs>
          <w:tab w:val="left" w:pos="434"/>
        </w:tabs>
        <w:ind w:left="360" w:right="297" w:firstLine="0"/>
        <w:jc w:val="both"/>
        <w:rPr>
          <w:rFonts w:asciiTheme="majorHAnsi" w:hAnsiTheme="majorHAnsi" w:cstheme="minorHAnsi"/>
          <w:sz w:val="20"/>
          <w:szCs w:val="20"/>
        </w:rPr>
      </w:pPr>
      <w:r w:rsidRPr="00425BD1">
        <w:rPr>
          <w:rFonts w:asciiTheme="majorHAnsi" w:hAnsiTheme="majorHAnsi" w:cstheme="minorHAnsi"/>
          <w:sz w:val="20"/>
          <w:szCs w:val="20"/>
        </w:rPr>
        <w:t>a related party transaction to which the subsidiary of a listed entity is a party but the listed</w:t>
      </w:r>
      <w:r w:rsidR="004D5211">
        <w:rPr>
          <w:rFonts w:asciiTheme="majorHAnsi" w:hAnsiTheme="majorHAnsi" w:cstheme="minorHAnsi"/>
          <w:sz w:val="20"/>
          <w:szCs w:val="20"/>
        </w:rPr>
        <w:t xml:space="preserve"> </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entity is not a party, shall require prior approval of the audit committee of the listed entity if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value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whether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entered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into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individually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taken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together</w:t>
      </w:r>
      <w:r w:rsidRPr="00425BD1">
        <w:rPr>
          <w:rFonts w:asciiTheme="majorHAnsi" w:hAnsiTheme="majorHAnsi" w:cstheme="minorHAnsi"/>
          <w:spacing w:val="61"/>
          <w:sz w:val="20"/>
          <w:szCs w:val="20"/>
        </w:rPr>
        <w:t xml:space="preserve"> </w:t>
      </w:r>
      <w:r w:rsidRPr="00425BD1">
        <w:rPr>
          <w:rFonts w:asciiTheme="majorHAnsi" w:hAnsiTheme="majorHAnsi" w:cstheme="minorHAnsi"/>
          <w:sz w:val="20"/>
          <w:szCs w:val="20"/>
        </w:rPr>
        <w:t>with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previous transactions during a financial year exceeds ten per cent of the annual consolidated</w:t>
      </w:r>
      <w:r w:rsidR="004D5211">
        <w:rPr>
          <w:rFonts w:asciiTheme="majorHAnsi" w:hAnsiTheme="majorHAnsi" w:cstheme="minorHAnsi"/>
          <w:sz w:val="20"/>
          <w:szCs w:val="20"/>
        </w:rPr>
        <w:t xml:space="preserve"> </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turnover,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as per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last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audited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financial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statements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listed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entity;</w:t>
      </w:r>
    </w:p>
    <w:p w:rsidR="00A1493C" w:rsidRPr="00425BD1" w:rsidRDefault="00A1493C" w:rsidP="00425BD1">
      <w:pPr>
        <w:pStyle w:val="BodyText"/>
        <w:spacing w:before="5"/>
        <w:ind w:left="260"/>
        <w:rPr>
          <w:rFonts w:asciiTheme="majorHAnsi" w:hAnsiTheme="majorHAnsi" w:cstheme="minorHAnsi"/>
          <w:sz w:val="20"/>
          <w:szCs w:val="20"/>
        </w:rPr>
      </w:pPr>
    </w:p>
    <w:p w:rsidR="00A1493C" w:rsidRPr="00425BD1" w:rsidRDefault="00102BA5" w:rsidP="00425BD1">
      <w:pPr>
        <w:pStyle w:val="ListParagraph"/>
        <w:numPr>
          <w:ilvl w:val="0"/>
          <w:numId w:val="3"/>
        </w:numPr>
        <w:tabs>
          <w:tab w:val="left" w:pos="466"/>
        </w:tabs>
        <w:spacing w:before="79"/>
        <w:ind w:left="360" w:right="299" w:firstLine="0"/>
        <w:jc w:val="both"/>
        <w:rPr>
          <w:rFonts w:asciiTheme="majorHAnsi" w:hAnsiTheme="majorHAnsi" w:cstheme="minorHAnsi"/>
          <w:sz w:val="20"/>
          <w:szCs w:val="20"/>
        </w:rPr>
      </w:pPr>
      <w:r w:rsidRPr="00425BD1">
        <w:rPr>
          <w:rFonts w:asciiTheme="majorHAnsi" w:hAnsiTheme="majorHAnsi" w:cstheme="minorHAnsi"/>
          <w:sz w:val="20"/>
          <w:szCs w:val="20"/>
        </w:rPr>
        <w:t>a related party transaction to which the subsidiary of a</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listed entity is a party but the listed entity is not a party, shall require prior approval of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audit committee of the listed entity if the value of such transaction whether entered into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individually</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9"/>
          <w:sz w:val="20"/>
          <w:szCs w:val="20"/>
        </w:rPr>
        <w:t xml:space="preserve"> </w:t>
      </w:r>
      <w:r w:rsidRPr="00425BD1">
        <w:rPr>
          <w:rFonts w:asciiTheme="majorHAnsi" w:hAnsiTheme="majorHAnsi" w:cstheme="minorHAnsi"/>
          <w:sz w:val="20"/>
          <w:szCs w:val="20"/>
        </w:rPr>
        <w:t>taken</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together</w:t>
      </w:r>
      <w:r w:rsidRPr="00425BD1">
        <w:rPr>
          <w:rFonts w:asciiTheme="majorHAnsi" w:hAnsiTheme="majorHAnsi" w:cstheme="minorHAnsi"/>
          <w:spacing w:val="7"/>
          <w:sz w:val="20"/>
          <w:szCs w:val="20"/>
        </w:rPr>
        <w:t xml:space="preserve"> </w:t>
      </w:r>
      <w:r w:rsidRPr="00425BD1">
        <w:rPr>
          <w:rFonts w:asciiTheme="majorHAnsi" w:hAnsiTheme="majorHAnsi" w:cstheme="minorHAnsi"/>
          <w:sz w:val="20"/>
          <w:szCs w:val="20"/>
        </w:rPr>
        <w:t>with</w:t>
      </w:r>
      <w:r w:rsidRPr="00425BD1">
        <w:rPr>
          <w:rFonts w:asciiTheme="majorHAnsi" w:hAnsiTheme="majorHAnsi" w:cstheme="minorHAnsi"/>
          <w:spacing w:val="8"/>
          <w:sz w:val="20"/>
          <w:szCs w:val="20"/>
        </w:rPr>
        <w:t xml:space="preserve"> </w:t>
      </w:r>
      <w:r w:rsidRPr="00425BD1">
        <w:rPr>
          <w:rFonts w:asciiTheme="majorHAnsi" w:hAnsiTheme="majorHAnsi" w:cstheme="minorHAnsi"/>
          <w:sz w:val="20"/>
          <w:szCs w:val="20"/>
        </w:rPr>
        <w:t>previous</w:t>
      </w:r>
      <w:r w:rsidRPr="00425BD1">
        <w:rPr>
          <w:rFonts w:asciiTheme="majorHAnsi" w:hAnsiTheme="majorHAnsi" w:cstheme="minorHAnsi"/>
          <w:spacing w:val="8"/>
          <w:sz w:val="20"/>
          <w:szCs w:val="20"/>
        </w:rPr>
        <w:t xml:space="preserve"> </w:t>
      </w:r>
      <w:r w:rsidRPr="00425BD1">
        <w:rPr>
          <w:rFonts w:asciiTheme="majorHAnsi" w:hAnsiTheme="majorHAnsi" w:cstheme="minorHAnsi"/>
          <w:sz w:val="20"/>
          <w:szCs w:val="20"/>
        </w:rPr>
        <w:t>transactions</w:t>
      </w:r>
      <w:r w:rsidRPr="00425BD1">
        <w:rPr>
          <w:rFonts w:asciiTheme="majorHAnsi" w:hAnsiTheme="majorHAnsi" w:cstheme="minorHAnsi"/>
          <w:spacing w:val="8"/>
          <w:sz w:val="20"/>
          <w:szCs w:val="20"/>
        </w:rPr>
        <w:t xml:space="preserve"> </w:t>
      </w:r>
      <w:r w:rsidRPr="00425BD1">
        <w:rPr>
          <w:rFonts w:asciiTheme="majorHAnsi" w:hAnsiTheme="majorHAnsi" w:cstheme="minorHAnsi"/>
          <w:sz w:val="20"/>
          <w:szCs w:val="20"/>
        </w:rPr>
        <w:t>during</w:t>
      </w:r>
      <w:r w:rsidRPr="00425BD1">
        <w:rPr>
          <w:rFonts w:asciiTheme="majorHAnsi" w:hAnsiTheme="majorHAnsi" w:cstheme="minorHAnsi"/>
          <w:spacing w:val="7"/>
          <w:sz w:val="20"/>
          <w:szCs w:val="20"/>
        </w:rPr>
        <w:t xml:space="preserve"> </w:t>
      </w:r>
      <w:r w:rsidRPr="00425BD1">
        <w:rPr>
          <w:rFonts w:asciiTheme="majorHAnsi" w:hAnsiTheme="majorHAnsi" w:cstheme="minorHAnsi"/>
          <w:sz w:val="20"/>
          <w:szCs w:val="20"/>
        </w:rPr>
        <w:t>a</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financial</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year,</w:t>
      </w:r>
      <w:r w:rsidRPr="00425BD1">
        <w:rPr>
          <w:rFonts w:asciiTheme="majorHAnsi" w:hAnsiTheme="majorHAnsi" w:cstheme="minorHAnsi"/>
          <w:spacing w:val="9"/>
          <w:sz w:val="20"/>
          <w:szCs w:val="20"/>
        </w:rPr>
        <w:t xml:space="preserve"> </w:t>
      </w:r>
      <w:r w:rsidRPr="00425BD1">
        <w:rPr>
          <w:rFonts w:asciiTheme="majorHAnsi" w:hAnsiTheme="majorHAnsi" w:cstheme="minorHAnsi"/>
          <w:sz w:val="20"/>
          <w:szCs w:val="20"/>
        </w:rPr>
        <w:t>exceeds</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ten</w:t>
      </w:r>
      <w:r w:rsidR="00CC4507" w:rsidRPr="00425BD1">
        <w:rPr>
          <w:rFonts w:asciiTheme="majorHAnsi" w:hAnsiTheme="majorHAnsi" w:cstheme="minorHAnsi"/>
          <w:sz w:val="20"/>
          <w:szCs w:val="20"/>
        </w:rPr>
        <w:t xml:space="preserve"> </w:t>
      </w:r>
      <w:r w:rsidRPr="00425BD1">
        <w:rPr>
          <w:rFonts w:asciiTheme="majorHAnsi" w:hAnsiTheme="majorHAnsi" w:cstheme="minorHAnsi"/>
          <w:sz w:val="20"/>
          <w:szCs w:val="20"/>
        </w:rPr>
        <w:t>per</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cent</w:t>
      </w:r>
      <w:r w:rsidRPr="00425BD1">
        <w:rPr>
          <w:rFonts w:asciiTheme="majorHAnsi" w:hAnsiTheme="majorHAnsi" w:cstheme="minorHAnsi"/>
          <w:spacing w:val="25"/>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4"/>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annual</w:t>
      </w:r>
      <w:r w:rsidRPr="00425BD1">
        <w:rPr>
          <w:rFonts w:asciiTheme="majorHAnsi" w:hAnsiTheme="majorHAnsi" w:cstheme="minorHAnsi"/>
          <w:spacing w:val="22"/>
          <w:sz w:val="20"/>
          <w:szCs w:val="20"/>
        </w:rPr>
        <w:t xml:space="preserve"> </w:t>
      </w:r>
      <w:r w:rsidRPr="00425BD1">
        <w:rPr>
          <w:rFonts w:asciiTheme="majorHAnsi" w:hAnsiTheme="majorHAnsi" w:cstheme="minorHAnsi"/>
          <w:sz w:val="20"/>
          <w:szCs w:val="20"/>
        </w:rPr>
        <w:t>standalone</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turnover,</w:t>
      </w:r>
      <w:r w:rsidRPr="00425BD1">
        <w:rPr>
          <w:rFonts w:asciiTheme="majorHAnsi" w:hAnsiTheme="majorHAnsi" w:cstheme="minorHAnsi"/>
          <w:spacing w:val="25"/>
          <w:sz w:val="20"/>
          <w:szCs w:val="20"/>
        </w:rPr>
        <w:t xml:space="preserve"> </w:t>
      </w:r>
      <w:r w:rsidRPr="00425BD1">
        <w:rPr>
          <w:rFonts w:asciiTheme="majorHAnsi" w:hAnsiTheme="majorHAnsi" w:cstheme="minorHAnsi"/>
          <w:sz w:val="20"/>
          <w:szCs w:val="20"/>
        </w:rPr>
        <w:t>as</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per</w:t>
      </w:r>
      <w:r w:rsidRPr="00425BD1">
        <w:rPr>
          <w:rFonts w:asciiTheme="majorHAnsi" w:hAnsiTheme="majorHAnsi" w:cstheme="minorHAnsi"/>
          <w:spacing w:val="24"/>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last</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audited</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financial</w:t>
      </w:r>
      <w:r w:rsidRPr="00425BD1">
        <w:rPr>
          <w:rFonts w:asciiTheme="majorHAnsi" w:hAnsiTheme="majorHAnsi" w:cstheme="minorHAnsi"/>
          <w:spacing w:val="25"/>
          <w:sz w:val="20"/>
          <w:szCs w:val="20"/>
        </w:rPr>
        <w:t xml:space="preserve"> </w:t>
      </w:r>
      <w:r w:rsidRPr="00425BD1">
        <w:rPr>
          <w:rFonts w:asciiTheme="majorHAnsi" w:hAnsiTheme="majorHAnsi" w:cstheme="minorHAnsi"/>
          <w:sz w:val="20"/>
          <w:szCs w:val="20"/>
        </w:rPr>
        <w:t>statements</w:t>
      </w:r>
      <w:r w:rsidRPr="00425BD1">
        <w:rPr>
          <w:rFonts w:asciiTheme="majorHAnsi" w:hAnsiTheme="majorHAnsi" w:cstheme="minorHAnsi"/>
          <w:spacing w:val="23"/>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subsidiary;</w:t>
      </w:r>
    </w:p>
    <w:p w:rsidR="00A1493C" w:rsidRPr="00425BD1" w:rsidRDefault="00A1493C" w:rsidP="00425BD1">
      <w:pPr>
        <w:pStyle w:val="BodyText"/>
        <w:spacing w:before="3"/>
        <w:ind w:left="260"/>
        <w:rPr>
          <w:rFonts w:asciiTheme="majorHAnsi" w:hAnsiTheme="majorHAnsi" w:cstheme="minorHAnsi"/>
          <w:sz w:val="20"/>
          <w:szCs w:val="20"/>
        </w:rPr>
      </w:pPr>
    </w:p>
    <w:p w:rsidR="00A1493C" w:rsidRPr="00425BD1" w:rsidRDefault="00CC4507" w:rsidP="00425BD1">
      <w:pPr>
        <w:pStyle w:val="BodyText"/>
        <w:ind w:left="360" w:right="293"/>
        <w:jc w:val="both"/>
        <w:rPr>
          <w:rFonts w:asciiTheme="majorHAnsi" w:hAnsiTheme="majorHAnsi" w:cstheme="minorHAnsi"/>
          <w:sz w:val="20"/>
          <w:szCs w:val="20"/>
        </w:rPr>
      </w:pPr>
      <w:r w:rsidRPr="00425BD1">
        <w:rPr>
          <w:rFonts w:asciiTheme="majorHAnsi" w:hAnsiTheme="majorHAnsi" w:cstheme="minorHAnsi"/>
          <w:sz w:val="20"/>
          <w:szCs w:val="20"/>
        </w:rPr>
        <w:t>A</w:t>
      </w:r>
      <w:r w:rsidR="00D70A66" w:rsidRPr="00425BD1">
        <w:rPr>
          <w:rFonts w:asciiTheme="majorHAnsi" w:hAnsiTheme="majorHAnsi" w:cstheme="minorHAnsi"/>
          <w:sz w:val="20"/>
          <w:szCs w:val="20"/>
        </w:rPr>
        <w:t>ll</w:t>
      </w:r>
      <w:r w:rsidRPr="00425BD1">
        <w:rPr>
          <w:rFonts w:asciiTheme="majorHAnsi" w:hAnsiTheme="majorHAnsi" w:cstheme="minorHAnsi"/>
          <w:sz w:val="20"/>
          <w:szCs w:val="20"/>
        </w:rPr>
        <w:t xml:space="preserve"> Material RPTs </w:t>
      </w:r>
      <w:r w:rsidR="00102BA5" w:rsidRPr="00425BD1">
        <w:rPr>
          <w:rFonts w:asciiTheme="majorHAnsi" w:hAnsiTheme="majorHAnsi" w:cstheme="minorHAnsi"/>
          <w:sz w:val="20"/>
          <w:szCs w:val="20"/>
        </w:rPr>
        <w:t>and subsequent material modifications shall require approval of the</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shareholders through special resolution and the Related Parties shall abstain from voting on</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such resolutions in accordance with the provisions of Companies Act 2013 and Listing</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Agreement</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as</w:t>
      </w:r>
      <w:r w:rsidR="00102BA5" w:rsidRPr="00425BD1">
        <w:rPr>
          <w:rFonts w:asciiTheme="majorHAnsi" w:hAnsiTheme="majorHAnsi" w:cstheme="minorHAnsi"/>
          <w:spacing w:val="-2"/>
          <w:sz w:val="20"/>
          <w:szCs w:val="20"/>
        </w:rPr>
        <w:t xml:space="preserve"> </w:t>
      </w:r>
      <w:r w:rsidR="00102BA5" w:rsidRPr="00425BD1">
        <w:rPr>
          <w:rFonts w:asciiTheme="majorHAnsi" w:hAnsiTheme="majorHAnsi" w:cstheme="minorHAnsi"/>
          <w:sz w:val="20"/>
          <w:szCs w:val="20"/>
        </w:rPr>
        <w:t>amended</w:t>
      </w:r>
      <w:r w:rsidR="00102BA5" w:rsidRPr="00425BD1">
        <w:rPr>
          <w:rFonts w:asciiTheme="majorHAnsi" w:hAnsiTheme="majorHAnsi" w:cstheme="minorHAnsi"/>
          <w:spacing w:val="-2"/>
          <w:sz w:val="20"/>
          <w:szCs w:val="20"/>
        </w:rPr>
        <w:t xml:space="preserve"> </w:t>
      </w:r>
      <w:r w:rsidR="00102BA5" w:rsidRPr="00425BD1">
        <w:rPr>
          <w:rFonts w:asciiTheme="majorHAnsi" w:hAnsiTheme="majorHAnsi" w:cstheme="minorHAnsi"/>
          <w:sz w:val="20"/>
          <w:szCs w:val="20"/>
        </w:rPr>
        <w:t>form</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time</w:t>
      </w:r>
      <w:r w:rsidR="00102BA5" w:rsidRPr="00425BD1">
        <w:rPr>
          <w:rFonts w:asciiTheme="majorHAnsi" w:hAnsiTheme="majorHAnsi" w:cstheme="minorHAnsi"/>
          <w:spacing w:val="-2"/>
          <w:sz w:val="20"/>
          <w:szCs w:val="20"/>
        </w:rPr>
        <w:t xml:space="preserve"> </w:t>
      </w:r>
      <w:r w:rsidR="00102BA5" w:rsidRPr="00425BD1">
        <w:rPr>
          <w:rFonts w:asciiTheme="majorHAnsi" w:hAnsiTheme="majorHAnsi" w:cstheme="minorHAnsi"/>
          <w:sz w:val="20"/>
          <w:szCs w:val="20"/>
        </w:rPr>
        <w:t>to</w:t>
      </w:r>
      <w:r w:rsidR="00102BA5" w:rsidRPr="00425BD1">
        <w:rPr>
          <w:rFonts w:asciiTheme="majorHAnsi" w:hAnsiTheme="majorHAnsi" w:cstheme="minorHAnsi"/>
          <w:spacing w:val="-2"/>
          <w:sz w:val="20"/>
          <w:szCs w:val="20"/>
        </w:rPr>
        <w:t xml:space="preserve"> </w:t>
      </w:r>
      <w:r w:rsidR="00102BA5" w:rsidRPr="00425BD1">
        <w:rPr>
          <w:rFonts w:asciiTheme="majorHAnsi" w:hAnsiTheme="majorHAnsi" w:cstheme="minorHAnsi"/>
          <w:sz w:val="20"/>
          <w:szCs w:val="20"/>
        </w:rPr>
        <w:t>time.</w:t>
      </w:r>
    </w:p>
    <w:p w:rsidR="00A1493C" w:rsidRPr="00425BD1" w:rsidRDefault="00A1493C" w:rsidP="00425BD1">
      <w:pPr>
        <w:pStyle w:val="BodyText"/>
        <w:spacing w:before="6"/>
        <w:ind w:left="260"/>
        <w:rPr>
          <w:rFonts w:asciiTheme="majorHAnsi" w:hAnsiTheme="majorHAnsi" w:cstheme="minorHAnsi"/>
          <w:sz w:val="20"/>
          <w:szCs w:val="20"/>
        </w:rPr>
      </w:pPr>
    </w:p>
    <w:p w:rsidR="00A1493C" w:rsidRPr="00425BD1" w:rsidRDefault="00102BA5" w:rsidP="00425BD1">
      <w:pPr>
        <w:pStyle w:val="BodyText"/>
        <w:ind w:left="360" w:right="294"/>
        <w:jc w:val="both"/>
        <w:rPr>
          <w:rFonts w:asciiTheme="majorHAnsi" w:hAnsiTheme="majorHAnsi" w:cstheme="minorHAnsi"/>
          <w:sz w:val="20"/>
          <w:szCs w:val="20"/>
        </w:rPr>
      </w:pPr>
      <w:r w:rsidRPr="00425BD1">
        <w:rPr>
          <w:rFonts w:asciiTheme="majorHAnsi" w:hAnsiTheme="majorHAnsi" w:cstheme="minorHAnsi"/>
          <w:sz w:val="20"/>
          <w:szCs w:val="20"/>
        </w:rPr>
        <w:t>Provided however that the requirement of passing the resolution shall not be applicable for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entered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into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between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holding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company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its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wholly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owned</w:t>
      </w:r>
      <w:r w:rsidRPr="00425BD1">
        <w:rPr>
          <w:rFonts w:asciiTheme="majorHAnsi" w:hAnsiTheme="majorHAnsi" w:cstheme="minorHAnsi"/>
          <w:spacing w:val="61"/>
          <w:sz w:val="20"/>
          <w:szCs w:val="20"/>
        </w:rPr>
        <w:t xml:space="preserve"> </w:t>
      </w:r>
      <w:r w:rsidRPr="00425BD1">
        <w:rPr>
          <w:rFonts w:asciiTheme="majorHAnsi" w:hAnsiTheme="majorHAnsi" w:cstheme="minorHAnsi"/>
          <w:sz w:val="20"/>
          <w:szCs w:val="20"/>
        </w:rPr>
        <w:t>subsidiary</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whose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accounts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are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consolidated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with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holding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company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placed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before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shareholders</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at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5"/>
          <w:sz w:val="20"/>
          <w:szCs w:val="20"/>
        </w:rPr>
        <w:t xml:space="preserve"> </w:t>
      </w:r>
    </w:p>
    <w:p w:rsidR="00A1493C" w:rsidRPr="00425BD1" w:rsidRDefault="00A1493C">
      <w:pPr>
        <w:pStyle w:val="BodyText"/>
        <w:spacing w:before="1"/>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Identification of RPTs</w:t>
      </w:r>
    </w:p>
    <w:p w:rsidR="00A1493C" w:rsidRPr="00425BD1" w:rsidRDefault="00A1493C">
      <w:pPr>
        <w:pStyle w:val="BodyText"/>
        <w:spacing w:before="9"/>
        <w:rPr>
          <w:rFonts w:asciiTheme="majorHAnsi" w:hAnsiTheme="majorHAnsi" w:cstheme="minorHAnsi"/>
          <w:b/>
          <w:sz w:val="20"/>
          <w:szCs w:val="20"/>
        </w:rPr>
      </w:pPr>
    </w:p>
    <w:p w:rsidR="00A1493C" w:rsidRPr="00425BD1" w:rsidRDefault="00102BA5" w:rsidP="00425BD1">
      <w:pPr>
        <w:pStyle w:val="BodyText"/>
        <w:spacing w:before="93"/>
        <w:ind w:left="360" w:right="299"/>
        <w:jc w:val="both"/>
        <w:rPr>
          <w:rFonts w:asciiTheme="majorHAnsi" w:hAnsiTheme="majorHAnsi" w:cstheme="minorHAnsi"/>
          <w:sz w:val="20"/>
          <w:szCs w:val="20"/>
        </w:rPr>
      </w:pPr>
      <w:r w:rsidRPr="00425BD1">
        <w:rPr>
          <w:rFonts w:asciiTheme="majorHAnsi" w:hAnsiTheme="majorHAnsi" w:cstheme="minorHAnsi"/>
          <w:sz w:val="20"/>
          <w:szCs w:val="20"/>
        </w:rPr>
        <w:t>Each Director, “KMP” and other Related Party shall promptly notify the Audit Committee 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any material interest that such person or relative of such person had, has or may have in a</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RPT, by providing notice to the Audit Committee / the Board of any potential RPT involving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him or her or his or her Relative together with additional information about the RPTs that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the Board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reasonably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request.</w:t>
      </w:r>
    </w:p>
    <w:p w:rsidR="00A1493C" w:rsidRPr="00425BD1" w:rsidRDefault="00A1493C" w:rsidP="00425BD1">
      <w:pPr>
        <w:pStyle w:val="BodyText"/>
        <w:spacing w:before="5"/>
        <w:ind w:left="260"/>
        <w:rPr>
          <w:rFonts w:asciiTheme="majorHAnsi" w:hAnsiTheme="majorHAnsi" w:cstheme="minorHAnsi"/>
          <w:sz w:val="20"/>
          <w:szCs w:val="20"/>
        </w:rPr>
      </w:pPr>
    </w:p>
    <w:p w:rsidR="00A1493C" w:rsidRPr="00425BD1" w:rsidRDefault="00102BA5" w:rsidP="00425BD1">
      <w:pPr>
        <w:pStyle w:val="BodyText"/>
        <w:ind w:left="360" w:right="302"/>
        <w:jc w:val="both"/>
        <w:rPr>
          <w:rFonts w:asciiTheme="majorHAnsi" w:hAnsiTheme="majorHAnsi" w:cstheme="minorHAnsi"/>
          <w:sz w:val="20"/>
          <w:szCs w:val="20"/>
        </w:rPr>
      </w:pP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Board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shall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determine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whether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 transaction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does,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 fact,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constitute a</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RPT requiring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compliance with this</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Policy.</w:t>
      </w:r>
    </w:p>
    <w:p w:rsidR="00A1493C" w:rsidRPr="00425BD1" w:rsidRDefault="00A1493C">
      <w:pPr>
        <w:pStyle w:val="BodyText"/>
        <w:spacing w:before="1"/>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Review and approval of RPTs</w:t>
      </w:r>
    </w:p>
    <w:p w:rsidR="00A1493C" w:rsidRPr="00425BD1" w:rsidRDefault="00A1493C">
      <w:pPr>
        <w:pStyle w:val="BodyText"/>
        <w:spacing w:before="8"/>
        <w:rPr>
          <w:rFonts w:asciiTheme="majorHAnsi" w:hAnsiTheme="majorHAnsi" w:cstheme="minorHAnsi"/>
          <w:b/>
          <w:sz w:val="20"/>
          <w:szCs w:val="20"/>
        </w:rPr>
      </w:pPr>
    </w:p>
    <w:p w:rsidR="00A1493C" w:rsidRPr="00425BD1" w:rsidRDefault="00102BA5" w:rsidP="00425BD1">
      <w:pPr>
        <w:pStyle w:val="BodyText"/>
        <w:ind w:left="360" w:right="302"/>
        <w:jc w:val="both"/>
        <w:rPr>
          <w:rFonts w:asciiTheme="majorHAnsi" w:hAnsiTheme="majorHAnsi" w:cstheme="minorHAnsi"/>
          <w:sz w:val="20"/>
          <w:szCs w:val="20"/>
        </w:rPr>
      </w:pPr>
      <w:r w:rsidRPr="00425BD1">
        <w:rPr>
          <w:rFonts w:asciiTheme="majorHAnsi" w:hAnsiTheme="majorHAnsi" w:cstheme="minorHAnsi"/>
          <w:sz w:val="20"/>
          <w:szCs w:val="20"/>
        </w:rPr>
        <w:t>RPTs shall be referred to the next regularly scheduled meeting(s) of Audit Committee for its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review</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and approval;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and</w:t>
      </w:r>
    </w:p>
    <w:p w:rsidR="00A1493C" w:rsidRPr="00425BD1" w:rsidRDefault="00A1493C" w:rsidP="00425BD1">
      <w:pPr>
        <w:pStyle w:val="BodyText"/>
        <w:spacing w:before="5"/>
        <w:ind w:left="260"/>
        <w:rPr>
          <w:rFonts w:asciiTheme="majorHAnsi" w:hAnsiTheme="majorHAnsi" w:cstheme="minorHAnsi"/>
          <w:sz w:val="20"/>
          <w:szCs w:val="20"/>
        </w:rPr>
      </w:pPr>
    </w:p>
    <w:p w:rsidR="00A1493C" w:rsidRDefault="00102BA5" w:rsidP="00425BD1">
      <w:pPr>
        <w:pStyle w:val="BodyText"/>
        <w:spacing w:before="1"/>
        <w:ind w:left="360" w:right="296"/>
        <w:jc w:val="both"/>
        <w:rPr>
          <w:rFonts w:asciiTheme="majorHAnsi" w:hAnsiTheme="majorHAnsi" w:cstheme="minorHAnsi"/>
          <w:sz w:val="20"/>
          <w:szCs w:val="20"/>
        </w:rPr>
      </w:pPr>
      <w:r w:rsidRPr="00425BD1">
        <w:rPr>
          <w:rFonts w:asciiTheme="majorHAnsi" w:hAnsiTheme="majorHAnsi" w:cstheme="minorHAnsi"/>
          <w:sz w:val="20"/>
          <w:szCs w:val="20"/>
        </w:rPr>
        <w:t>The Audit Committee, in order to review a RPT, shall be provided with all relevant material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information of the RPT, including the terms of the transaction, the business purpose of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 the benefits to the Company and to the Related Party, and any other relevant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matters.</w:t>
      </w:r>
    </w:p>
    <w:p w:rsidR="00425BD1" w:rsidRDefault="00425BD1" w:rsidP="00425BD1">
      <w:pPr>
        <w:pStyle w:val="BodyText"/>
        <w:spacing w:before="1"/>
        <w:ind w:left="360" w:right="296"/>
        <w:jc w:val="both"/>
        <w:rPr>
          <w:rFonts w:asciiTheme="majorHAnsi" w:hAnsiTheme="majorHAnsi" w:cstheme="minorHAnsi"/>
          <w:sz w:val="20"/>
          <w:szCs w:val="20"/>
        </w:rPr>
      </w:pPr>
    </w:p>
    <w:p w:rsidR="00425BD1" w:rsidRPr="00425BD1" w:rsidRDefault="00425BD1" w:rsidP="00425BD1">
      <w:pPr>
        <w:pStyle w:val="BodyText"/>
        <w:spacing w:before="1"/>
        <w:ind w:left="360" w:right="296"/>
        <w:jc w:val="both"/>
        <w:rPr>
          <w:rFonts w:asciiTheme="majorHAnsi" w:hAnsiTheme="majorHAnsi" w:cstheme="minorHAnsi"/>
          <w:sz w:val="20"/>
          <w:szCs w:val="20"/>
        </w:rPr>
      </w:pPr>
    </w:p>
    <w:p w:rsidR="00A1493C" w:rsidRPr="00425BD1" w:rsidRDefault="00A1493C">
      <w:pPr>
        <w:pStyle w:val="BodyText"/>
        <w:spacing w:before="2"/>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rPr>
      </w:pPr>
      <w:r w:rsidRPr="00425BD1">
        <w:rPr>
          <w:rFonts w:asciiTheme="majorHAnsi" w:hAnsiTheme="majorHAnsi" w:cstheme="minorHAnsi"/>
          <w:sz w:val="20"/>
          <w:szCs w:val="20"/>
          <w:u w:val="none" w:color="006FC0"/>
        </w:rPr>
        <w:t>Criteria</w:t>
      </w:r>
      <w:r w:rsidRPr="00425BD1">
        <w:rPr>
          <w:rFonts w:asciiTheme="majorHAnsi" w:hAnsiTheme="majorHAnsi" w:cstheme="minorHAnsi"/>
          <w:spacing w:val="-4"/>
          <w:sz w:val="20"/>
          <w:szCs w:val="20"/>
          <w:u w:val="none" w:color="006FC0"/>
        </w:rPr>
        <w:t xml:space="preserve"> </w:t>
      </w:r>
      <w:r w:rsidRPr="00425BD1">
        <w:rPr>
          <w:rFonts w:asciiTheme="majorHAnsi" w:hAnsiTheme="majorHAnsi" w:cstheme="minorHAnsi"/>
          <w:sz w:val="20"/>
          <w:szCs w:val="20"/>
          <w:u w:val="none" w:color="006FC0"/>
        </w:rPr>
        <w:t>for</w:t>
      </w:r>
      <w:r w:rsidRPr="00425BD1">
        <w:rPr>
          <w:rFonts w:asciiTheme="majorHAnsi" w:hAnsiTheme="majorHAnsi" w:cstheme="minorHAnsi"/>
          <w:spacing w:val="-4"/>
          <w:sz w:val="20"/>
          <w:szCs w:val="20"/>
          <w:u w:val="none" w:color="006FC0"/>
        </w:rPr>
        <w:t xml:space="preserve"> </w:t>
      </w:r>
      <w:r w:rsidRPr="00425BD1">
        <w:rPr>
          <w:rFonts w:asciiTheme="majorHAnsi" w:hAnsiTheme="majorHAnsi" w:cstheme="minorHAnsi"/>
          <w:sz w:val="20"/>
          <w:szCs w:val="20"/>
          <w:u w:val="none" w:color="006FC0"/>
        </w:rPr>
        <w:t>approving</w:t>
      </w:r>
      <w:r w:rsidRPr="00425BD1">
        <w:rPr>
          <w:rFonts w:asciiTheme="majorHAnsi" w:hAnsiTheme="majorHAnsi" w:cstheme="minorHAnsi"/>
          <w:spacing w:val="-5"/>
          <w:sz w:val="20"/>
          <w:szCs w:val="20"/>
          <w:u w:val="none" w:color="006FC0"/>
        </w:rPr>
        <w:t xml:space="preserve"> </w:t>
      </w:r>
      <w:r w:rsidRPr="00425BD1">
        <w:rPr>
          <w:rFonts w:asciiTheme="majorHAnsi" w:hAnsiTheme="majorHAnsi" w:cstheme="minorHAnsi"/>
          <w:sz w:val="20"/>
          <w:szCs w:val="20"/>
          <w:u w:val="none" w:color="006FC0"/>
        </w:rPr>
        <w:t>RPTs</w:t>
      </w:r>
    </w:p>
    <w:p w:rsidR="00A1493C" w:rsidRPr="00425BD1" w:rsidRDefault="00A1493C">
      <w:pPr>
        <w:pStyle w:val="BodyText"/>
        <w:spacing w:before="6"/>
        <w:rPr>
          <w:rFonts w:asciiTheme="majorHAnsi" w:hAnsiTheme="majorHAnsi" w:cstheme="minorHAnsi"/>
          <w:b/>
          <w:sz w:val="20"/>
          <w:szCs w:val="20"/>
        </w:rPr>
      </w:pPr>
    </w:p>
    <w:p w:rsidR="00A1493C" w:rsidRPr="00425BD1" w:rsidRDefault="00102BA5" w:rsidP="00425BD1">
      <w:pPr>
        <w:pStyle w:val="BodyText"/>
        <w:spacing w:before="5"/>
        <w:ind w:left="360"/>
        <w:rPr>
          <w:rFonts w:asciiTheme="majorHAnsi" w:hAnsiTheme="majorHAnsi" w:cstheme="minorHAnsi"/>
          <w:sz w:val="20"/>
          <w:szCs w:val="20"/>
        </w:rPr>
      </w:pPr>
      <w:r w:rsidRPr="00425BD1">
        <w:rPr>
          <w:rFonts w:asciiTheme="majorHAnsi" w:hAnsiTheme="majorHAnsi" w:cstheme="minorHAnsi"/>
          <w:sz w:val="20"/>
          <w:szCs w:val="20"/>
        </w:rPr>
        <w:t>The Audit committee shall consider the following factors while deliberating the related party transactions for its approval: -</w:t>
      </w:r>
    </w:p>
    <w:p w:rsidR="00A1493C" w:rsidRPr="00425BD1" w:rsidRDefault="00A1493C" w:rsidP="00425BD1">
      <w:pPr>
        <w:pStyle w:val="BodyText"/>
        <w:spacing w:before="5"/>
        <w:ind w:left="360"/>
        <w:rPr>
          <w:rFonts w:asciiTheme="majorHAnsi" w:hAnsiTheme="majorHAnsi" w:cstheme="minorHAnsi"/>
          <w:sz w:val="20"/>
          <w:szCs w:val="20"/>
        </w:rPr>
      </w:pPr>
    </w:p>
    <w:p w:rsidR="00A1493C" w:rsidRPr="00425BD1" w:rsidRDefault="00102BA5" w:rsidP="00425BD1">
      <w:pPr>
        <w:pStyle w:val="BodyText"/>
        <w:numPr>
          <w:ilvl w:val="0"/>
          <w:numId w:val="7"/>
        </w:numPr>
        <w:spacing w:before="5"/>
        <w:ind w:left="1080"/>
        <w:rPr>
          <w:rFonts w:asciiTheme="majorHAnsi" w:hAnsiTheme="majorHAnsi" w:cstheme="minorHAnsi"/>
          <w:sz w:val="20"/>
          <w:szCs w:val="20"/>
        </w:rPr>
      </w:pPr>
      <w:r w:rsidRPr="00425BD1">
        <w:rPr>
          <w:rFonts w:asciiTheme="majorHAnsi" w:hAnsiTheme="majorHAnsi" w:cstheme="minorHAnsi"/>
          <w:sz w:val="20"/>
          <w:szCs w:val="20"/>
        </w:rPr>
        <w:t>Name of party and nature of relationship;</w:t>
      </w:r>
    </w:p>
    <w:p w:rsidR="00A1493C" w:rsidRPr="00425BD1" w:rsidRDefault="00A1493C" w:rsidP="00425BD1">
      <w:pPr>
        <w:pStyle w:val="BodyText"/>
        <w:spacing w:before="5"/>
        <w:ind w:left="360"/>
        <w:rPr>
          <w:rFonts w:asciiTheme="majorHAnsi" w:hAnsiTheme="majorHAnsi" w:cstheme="minorHAnsi"/>
          <w:sz w:val="20"/>
          <w:szCs w:val="20"/>
        </w:rPr>
      </w:pPr>
    </w:p>
    <w:p w:rsidR="00A1493C" w:rsidRPr="00425BD1" w:rsidRDefault="00102BA5" w:rsidP="00425BD1">
      <w:pPr>
        <w:pStyle w:val="BodyText"/>
        <w:numPr>
          <w:ilvl w:val="0"/>
          <w:numId w:val="7"/>
        </w:numPr>
        <w:spacing w:before="5"/>
        <w:ind w:left="1080"/>
        <w:rPr>
          <w:rFonts w:asciiTheme="majorHAnsi" w:hAnsiTheme="majorHAnsi" w:cstheme="minorHAnsi"/>
          <w:sz w:val="20"/>
          <w:szCs w:val="20"/>
        </w:rPr>
      </w:pPr>
      <w:r w:rsidRPr="00425BD1">
        <w:rPr>
          <w:rFonts w:asciiTheme="majorHAnsi" w:hAnsiTheme="majorHAnsi" w:cstheme="minorHAnsi"/>
          <w:sz w:val="20"/>
          <w:szCs w:val="20"/>
        </w:rPr>
        <w:t>Nature of transaction and material terms thereof including duration of transaction and the value of transaction;</w:t>
      </w:r>
    </w:p>
    <w:p w:rsidR="008451AB" w:rsidRPr="00425BD1" w:rsidRDefault="008451AB" w:rsidP="00425BD1">
      <w:pPr>
        <w:pStyle w:val="BodyText"/>
        <w:spacing w:before="5"/>
        <w:ind w:left="360"/>
        <w:rPr>
          <w:rFonts w:asciiTheme="majorHAnsi" w:hAnsiTheme="majorHAnsi" w:cstheme="minorHAnsi"/>
          <w:sz w:val="20"/>
          <w:szCs w:val="20"/>
        </w:rPr>
      </w:pPr>
    </w:p>
    <w:p w:rsidR="00A1493C" w:rsidRPr="00425BD1" w:rsidRDefault="00102BA5" w:rsidP="00425BD1">
      <w:pPr>
        <w:pStyle w:val="BodyText"/>
        <w:numPr>
          <w:ilvl w:val="0"/>
          <w:numId w:val="7"/>
        </w:numPr>
        <w:spacing w:before="5"/>
        <w:ind w:left="1080"/>
        <w:rPr>
          <w:rFonts w:asciiTheme="majorHAnsi" w:hAnsiTheme="majorHAnsi" w:cstheme="minorHAnsi"/>
          <w:sz w:val="20"/>
          <w:szCs w:val="20"/>
        </w:rPr>
      </w:pPr>
      <w:r w:rsidRPr="00425BD1">
        <w:rPr>
          <w:rFonts w:asciiTheme="majorHAnsi" w:hAnsiTheme="majorHAnsi" w:cstheme="minorHAnsi"/>
          <w:sz w:val="20"/>
          <w:szCs w:val="20"/>
        </w:rPr>
        <w:t>the manner of determining the pricing to ascertain whether the same is on arm’s length; and</w:t>
      </w:r>
    </w:p>
    <w:p w:rsidR="00A1493C" w:rsidRPr="00425BD1" w:rsidRDefault="00A1493C" w:rsidP="00425BD1">
      <w:pPr>
        <w:pStyle w:val="BodyText"/>
        <w:spacing w:before="5"/>
        <w:ind w:left="360"/>
        <w:rPr>
          <w:rFonts w:asciiTheme="majorHAnsi" w:hAnsiTheme="majorHAnsi" w:cstheme="minorHAnsi"/>
          <w:sz w:val="20"/>
          <w:szCs w:val="20"/>
        </w:rPr>
      </w:pPr>
    </w:p>
    <w:p w:rsidR="00A1493C" w:rsidRPr="00425BD1" w:rsidRDefault="00102BA5" w:rsidP="00425BD1">
      <w:pPr>
        <w:pStyle w:val="BodyText"/>
        <w:numPr>
          <w:ilvl w:val="0"/>
          <w:numId w:val="7"/>
        </w:numPr>
        <w:spacing w:before="5"/>
        <w:ind w:left="1080"/>
        <w:rPr>
          <w:rFonts w:asciiTheme="majorHAnsi" w:hAnsiTheme="majorHAnsi" w:cstheme="minorHAnsi"/>
          <w:sz w:val="20"/>
          <w:szCs w:val="20"/>
        </w:rPr>
      </w:pPr>
      <w:r w:rsidRPr="00425BD1">
        <w:rPr>
          <w:rFonts w:asciiTheme="majorHAnsi" w:hAnsiTheme="majorHAnsi" w:cstheme="minorHAnsi"/>
          <w:sz w:val="20"/>
          <w:szCs w:val="20"/>
        </w:rPr>
        <w:t>Business rationale for entering into such transaction</w:t>
      </w:r>
    </w:p>
    <w:p w:rsidR="00A1493C" w:rsidRPr="00425BD1" w:rsidRDefault="00A1493C" w:rsidP="00425BD1">
      <w:pPr>
        <w:pStyle w:val="BodyText"/>
        <w:spacing w:before="5"/>
        <w:ind w:left="360"/>
        <w:rPr>
          <w:rFonts w:asciiTheme="majorHAnsi" w:hAnsiTheme="majorHAnsi" w:cstheme="minorHAnsi"/>
          <w:sz w:val="20"/>
          <w:szCs w:val="20"/>
        </w:rPr>
      </w:pPr>
    </w:p>
    <w:p w:rsidR="00A1493C" w:rsidRPr="00425BD1" w:rsidRDefault="00102BA5" w:rsidP="00425BD1">
      <w:pPr>
        <w:pStyle w:val="BodyText"/>
        <w:spacing w:before="5"/>
        <w:ind w:left="360"/>
        <w:rPr>
          <w:rFonts w:asciiTheme="majorHAnsi" w:hAnsiTheme="majorHAnsi" w:cstheme="minorHAnsi"/>
          <w:sz w:val="20"/>
          <w:szCs w:val="20"/>
        </w:rPr>
      </w:pPr>
      <w:r w:rsidRPr="00425BD1">
        <w:rPr>
          <w:rFonts w:asciiTheme="majorHAnsi" w:hAnsiTheme="majorHAnsi" w:cstheme="minorHAnsi"/>
          <w:sz w:val="20"/>
          <w:szCs w:val="20"/>
        </w:rPr>
        <w:t xml:space="preserve">Any member of the Committee who has a potential interest in any Related Party Transaction will </w:t>
      </w:r>
      <w:proofErr w:type="spellStart"/>
      <w:r w:rsidRPr="00425BD1">
        <w:rPr>
          <w:rFonts w:asciiTheme="majorHAnsi" w:hAnsiTheme="majorHAnsi" w:cstheme="minorHAnsi"/>
          <w:sz w:val="20"/>
          <w:szCs w:val="20"/>
        </w:rPr>
        <w:t>recuse</w:t>
      </w:r>
      <w:proofErr w:type="spellEnd"/>
      <w:r w:rsidRPr="00425BD1">
        <w:rPr>
          <w:rFonts w:asciiTheme="majorHAnsi" w:hAnsiTheme="majorHAnsi" w:cstheme="minorHAnsi"/>
          <w:sz w:val="20"/>
          <w:szCs w:val="20"/>
        </w:rPr>
        <w:t xml:space="preserve"> himself and abstain from discussion and voting on the approval of the Related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Party</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Transaction.</w:t>
      </w:r>
    </w:p>
    <w:p w:rsidR="00A1493C" w:rsidRPr="00425BD1" w:rsidRDefault="00A1493C">
      <w:pPr>
        <w:pStyle w:val="BodyText"/>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Omnibus Approval</w:t>
      </w:r>
    </w:p>
    <w:p w:rsidR="00A1493C" w:rsidRPr="00425BD1" w:rsidRDefault="00A1493C">
      <w:pPr>
        <w:pStyle w:val="BodyText"/>
        <w:spacing w:before="7"/>
        <w:rPr>
          <w:rFonts w:asciiTheme="majorHAnsi" w:hAnsiTheme="majorHAnsi" w:cstheme="minorHAnsi"/>
          <w:b/>
          <w:sz w:val="20"/>
          <w:szCs w:val="20"/>
        </w:rPr>
      </w:pPr>
    </w:p>
    <w:p w:rsidR="00A1493C" w:rsidRPr="00425BD1" w:rsidRDefault="002764EA" w:rsidP="00425BD1">
      <w:pPr>
        <w:pStyle w:val="BodyText"/>
        <w:spacing w:before="94" w:line="276" w:lineRule="auto"/>
        <w:ind w:left="360" w:right="294"/>
        <w:jc w:val="both"/>
        <w:rPr>
          <w:rFonts w:asciiTheme="majorHAnsi" w:hAnsiTheme="majorHAnsi" w:cstheme="minorHAnsi"/>
          <w:sz w:val="20"/>
          <w:szCs w:val="20"/>
        </w:rPr>
      </w:pPr>
      <w:r w:rsidRPr="00425BD1">
        <w:rPr>
          <w:rFonts w:asciiTheme="majorHAnsi" w:hAnsiTheme="majorHAnsi" w:cstheme="minorHAnsi"/>
          <w:sz w:val="20"/>
          <w:szCs w:val="20"/>
        </w:rPr>
        <w:t>Audit Committee is authoriz</w:t>
      </w:r>
      <w:r w:rsidR="00102BA5" w:rsidRPr="00425BD1">
        <w:rPr>
          <w:rFonts w:asciiTheme="majorHAnsi" w:hAnsiTheme="majorHAnsi" w:cstheme="minorHAnsi"/>
          <w:sz w:val="20"/>
          <w:szCs w:val="20"/>
        </w:rPr>
        <w:t>ed to grant omnibus approval for related party transactions as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provided under section 177(4)(iv) of the Act read with rule 6A of the Companies (Meetings of</w:t>
      </w:r>
      <w:r w:rsidR="00102BA5" w:rsidRPr="00425BD1">
        <w:rPr>
          <w:rFonts w:asciiTheme="majorHAnsi" w:hAnsiTheme="majorHAnsi" w:cstheme="minorHAnsi"/>
          <w:spacing w:val="-59"/>
          <w:sz w:val="20"/>
          <w:szCs w:val="20"/>
        </w:rPr>
        <w:t xml:space="preserve"> </w:t>
      </w:r>
      <w:r w:rsidR="00102BA5" w:rsidRPr="00425BD1">
        <w:rPr>
          <w:rFonts w:asciiTheme="majorHAnsi" w:hAnsiTheme="majorHAnsi" w:cstheme="minorHAnsi"/>
          <w:sz w:val="20"/>
          <w:szCs w:val="20"/>
        </w:rPr>
        <w:t>Board and its Powers) Rules, 2014, and regulation 23(3) of the Listing Regulations. Such</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omnibus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approval may be granted for</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contracts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exceeding one</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year; provided</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that the</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contract</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value</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shall</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be</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subject</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to fresh</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approval</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of</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Audit</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Committee on</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annual</w:t>
      </w:r>
      <w:r w:rsidR="00102BA5" w:rsidRPr="00425BD1">
        <w:rPr>
          <w:rFonts w:asciiTheme="majorHAnsi" w:hAnsiTheme="majorHAnsi" w:cstheme="minorHAnsi"/>
          <w:spacing w:val="61"/>
          <w:sz w:val="20"/>
          <w:szCs w:val="20"/>
        </w:rPr>
        <w:t xml:space="preserve"> </w:t>
      </w:r>
      <w:r w:rsidR="00102BA5" w:rsidRPr="00425BD1">
        <w:rPr>
          <w:rFonts w:asciiTheme="majorHAnsi" w:hAnsiTheme="majorHAnsi" w:cstheme="minorHAnsi"/>
          <w:sz w:val="20"/>
          <w:szCs w:val="20"/>
        </w:rPr>
        <w:t>basis.</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Further, the Audit Committee shall consider and approve the omnibus approval based on the</w:t>
      </w:r>
      <w:r w:rsidR="00102BA5" w:rsidRPr="00425BD1">
        <w:rPr>
          <w:rFonts w:asciiTheme="majorHAnsi" w:hAnsiTheme="majorHAnsi" w:cstheme="minorHAnsi"/>
          <w:spacing w:val="-59"/>
          <w:sz w:val="20"/>
          <w:szCs w:val="20"/>
        </w:rPr>
        <w:t xml:space="preserve"> </w:t>
      </w:r>
      <w:r w:rsidR="00102BA5" w:rsidRPr="00425BD1">
        <w:rPr>
          <w:rFonts w:asciiTheme="majorHAnsi" w:hAnsiTheme="majorHAnsi" w:cstheme="minorHAnsi"/>
          <w:sz w:val="20"/>
          <w:szCs w:val="20"/>
        </w:rPr>
        <w:t>following</w:t>
      </w:r>
      <w:r w:rsidR="00102BA5" w:rsidRPr="00425BD1">
        <w:rPr>
          <w:rFonts w:asciiTheme="majorHAnsi" w:hAnsiTheme="majorHAnsi" w:cstheme="minorHAnsi"/>
          <w:spacing w:val="1"/>
          <w:sz w:val="20"/>
          <w:szCs w:val="20"/>
        </w:rPr>
        <w:t xml:space="preserve"> </w:t>
      </w:r>
      <w:r w:rsidR="00102BA5" w:rsidRPr="00425BD1">
        <w:rPr>
          <w:rFonts w:asciiTheme="majorHAnsi" w:hAnsiTheme="majorHAnsi" w:cstheme="minorHAnsi"/>
          <w:sz w:val="20"/>
          <w:szCs w:val="20"/>
        </w:rPr>
        <w:t>criteria:</w:t>
      </w:r>
    </w:p>
    <w:p w:rsidR="00A1493C" w:rsidRPr="00425BD1" w:rsidRDefault="00102BA5" w:rsidP="00425BD1">
      <w:pPr>
        <w:pStyle w:val="ListParagraph"/>
        <w:numPr>
          <w:ilvl w:val="1"/>
          <w:numId w:val="2"/>
        </w:numPr>
        <w:tabs>
          <w:tab w:val="left" w:pos="437"/>
        </w:tabs>
        <w:spacing w:before="1"/>
        <w:ind w:left="360" w:right="298" w:firstLine="0"/>
        <w:rPr>
          <w:rFonts w:asciiTheme="majorHAnsi" w:hAnsiTheme="majorHAnsi" w:cstheme="minorHAnsi"/>
          <w:sz w:val="20"/>
          <w:szCs w:val="20"/>
        </w:rPr>
      </w:pPr>
      <w:r w:rsidRPr="00425BD1">
        <w:rPr>
          <w:rFonts w:asciiTheme="majorHAnsi" w:hAnsiTheme="majorHAnsi" w:cstheme="minorHAnsi"/>
          <w:sz w:val="20"/>
          <w:szCs w:val="20"/>
        </w:rPr>
        <w:t>The Audit</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Committee shall,</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after</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obtaining</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approval</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Board</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Directors,</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specify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criteria</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for</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making</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the omnibus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approval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which shall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include the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following,</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namely:-</w:t>
      </w:r>
    </w:p>
    <w:p w:rsidR="00A1493C" w:rsidRPr="00425BD1" w:rsidRDefault="00102BA5" w:rsidP="00425BD1">
      <w:pPr>
        <w:pStyle w:val="ListParagraph"/>
        <w:numPr>
          <w:ilvl w:val="2"/>
          <w:numId w:val="2"/>
        </w:numPr>
        <w:tabs>
          <w:tab w:val="left" w:pos="489"/>
        </w:tabs>
        <w:spacing w:before="126" w:line="276" w:lineRule="auto"/>
        <w:ind w:left="360" w:right="301" w:firstLine="0"/>
        <w:rPr>
          <w:rFonts w:asciiTheme="majorHAnsi" w:hAnsiTheme="majorHAnsi" w:cstheme="minorHAnsi"/>
          <w:sz w:val="20"/>
          <w:szCs w:val="20"/>
        </w:rPr>
      </w:pPr>
      <w:r w:rsidRPr="00425BD1">
        <w:rPr>
          <w:rFonts w:asciiTheme="majorHAnsi" w:hAnsiTheme="majorHAnsi" w:cstheme="minorHAnsi"/>
          <w:sz w:val="20"/>
          <w:szCs w:val="20"/>
        </w:rPr>
        <w:t>maximum</w:t>
      </w:r>
      <w:r w:rsidRPr="00425BD1">
        <w:rPr>
          <w:rFonts w:asciiTheme="majorHAnsi" w:hAnsiTheme="majorHAnsi" w:cstheme="minorHAnsi"/>
          <w:spacing w:val="53"/>
          <w:sz w:val="20"/>
          <w:szCs w:val="20"/>
        </w:rPr>
        <w:t xml:space="preserve"> </w:t>
      </w:r>
      <w:r w:rsidRPr="00425BD1">
        <w:rPr>
          <w:rFonts w:asciiTheme="majorHAnsi" w:hAnsiTheme="majorHAnsi" w:cstheme="minorHAnsi"/>
          <w:sz w:val="20"/>
          <w:szCs w:val="20"/>
        </w:rPr>
        <w:t>value</w:t>
      </w:r>
      <w:r w:rsidRPr="00425BD1">
        <w:rPr>
          <w:rFonts w:asciiTheme="majorHAnsi" w:hAnsiTheme="majorHAnsi" w:cstheme="minorHAnsi"/>
          <w:spacing w:val="55"/>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57"/>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53"/>
          <w:sz w:val="20"/>
          <w:szCs w:val="20"/>
        </w:rPr>
        <w:t xml:space="preserve"> </w:t>
      </w:r>
      <w:r w:rsidRPr="00425BD1">
        <w:rPr>
          <w:rFonts w:asciiTheme="majorHAnsi" w:hAnsiTheme="majorHAnsi" w:cstheme="minorHAnsi"/>
          <w:sz w:val="20"/>
          <w:szCs w:val="20"/>
        </w:rPr>
        <w:t>transactions,</w:t>
      </w:r>
      <w:r w:rsidRPr="00425BD1">
        <w:rPr>
          <w:rFonts w:asciiTheme="majorHAnsi" w:hAnsiTheme="majorHAnsi" w:cstheme="minorHAnsi"/>
          <w:spacing w:val="55"/>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56"/>
          <w:sz w:val="20"/>
          <w:szCs w:val="20"/>
        </w:rPr>
        <w:t xml:space="preserve"> </w:t>
      </w:r>
      <w:r w:rsidRPr="00425BD1">
        <w:rPr>
          <w:rFonts w:asciiTheme="majorHAnsi" w:hAnsiTheme="majorHAnsi" w:cstheme="minorHAnsi"/>
          <w:sz w:val="20"/>
          <w:szCs w:val="20"/>
        </w:rPr>
        <w:t>aggregate,</w:t>
      </w:r>
      <w:r w:rsidRPr="00425BD1">
        <w:rPr>
          <w:rFonts w:asciiTheme="majorHAnsi" w:hAnsiTheme="majorHAnsi" w:cstheme="minorHAnsi"/>
          <w:spacing w:val="57"/>
          <w:sz w:val="20"/>
          <w:szCs w:val="20"/>
        </w:rPr>
        <w:t xml:space="preserve"> </w:t>
      </w:r>
      <w:r w:rsidRPr="00425BD1">
        <w:rPr>
          <w:rFonts w:asciiTheme="majorHAnsi" w:hAnsiTheme="majorHAnsi" w:cstheme="minorHAnsi"/>
          <w:sz w:val="20"/>
          <w:szCs w:val="20"/>
        </w:rPr>
        <w:t>which</w:t>
      </w:r>
      <w:r w:rsidRPr="00425BD1">
        <w:rPr>
          <w:rFonts w:asciiTheme="majorHAnsi" w:hAnsiTheme="majorHAnsi" w:cstheme="minorHAnsi"/>
          <w:spacing w:val="56"/>
          <w:sz w:val="20"/>
          <w:szCs w:val="20"/>
        </w:rPr>
        <w:t xml:space="preserve"> </w:t>
      </w:r>
      <w:r w:rsidRPr="00425BD1">
        <w:rPr>
          <w:rFonts w:asciiTheme="majorHAnsi" w:hAnsiTheme="majorHAnsi" w:cstheme="minorHAnsi"/>
          <w:sz w:val="20"/>
          <w:szCs w:val="20"/>
        </w:rPr>
        <w:t>can</w:t>
      </w:r>
      <w:r w:rsidRPr="00425BD1">
        <w:rPr>
          <w:rFonts w:asciiTheme="majorHAnsi" w:hAnsiTheme="majorHAnsi" w:cstheme="minorHAnsi"/>
          <w:spacing w:val="55"/>
          <w:sz w:val="20"/>
          <w:szCs w:val="20"/>
        </w:rPr>
        <w:t xml:space="preserve"> </w:t>
      </w:r>
      <w:r w:rsidRPr="00425BD1">
        <w:rPr>
          <w:rFonts w:asciiTheme="majorHAnsi" w:hAnsiTheme="majorHAnsi" w:cstheme="minorHAnsi"/>
          <w:sz w:val="20"/>
          <w:szCs w:val="20"/>
        </w:rPr>
        <w:t>be</w:t>
      </w:r>
      <w:r w:rsidRPr="00425BD1">
        <w:rPr>
          <w:rFonts w:asciiTheme="majorHAnsi" w:hAnsiTheme="majorHAnsi" w:cstheme="minorHAnsi"/>
          <w:spacing w:val="53"/>
          <w:sz w:val="20"/>
          <w:szCs w:val="20"/>
        </w:rPr>
        <w:t xml:space="preserve"> </w:t>
      </w:r>
      <w:r w:rsidRPr="00425BD1">
        <w:rPr>
          <w:rFonts w:asciiTheme="majorHAnsi" w:hAnsiTheme="majorHAnsi" w:cstheme="minorHAnsi"/>
          <w:sz w:val="20"/>
          <w:szCs w:val="20"/>
        </w:rPr>
        <w:t>allowed</w:t>
      </w:r>
      <w:r w:rsidRPr="00425BD1">
        <w:rPr>
          <w:rFonts w:asciiTheme="majorHAnsi" w:hAnsiTheme="majorHAnsi" w:cstheme="minorHAnsi"/>
          <w:spacing w:val="55"/>
          <w:sz w:val="20"/>
          <w:szCs w:val="20"/>
        </w:rPr>
        <w:t xml:space="preserve"> </w:t>
      </w:r>
      <w:r w:rsidRPr="00425BD1">
        <w:rPr>
          <w:rFonts w:asciiTheme="majorHAnsi" w:hAnsiTheme="majorHAnsi" w:cstheme="minorHAnsi"/>
          <w:sz w:val="20"/>
          <w:szCs w:val="20"/>
        </w:rPr>
        <w:t>under</w:t>
      </w:r>
      <w:r w:rsidRPr="00425BD1">
        <w:rPr>
          <w:rFonts w:asciiTheme="majorHAnsi" w:hAnsiTheme="majorHAnsi" w:cstheme="minorHAnsi"/>
          <w:spacing w:val="56"/>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omnibus route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in a</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year;</w:t>
      </w:r>
    </w:p>
    <w:p w:rsidR="00A1493C" w:rsidRPr="00425BD1" w:rsidRDefault="00102BA5" w:rsidP="00425BD1">
      <w:pPr>
        <w:pStyle w:val="ListParagraph"/>
        <w:numPr>
          <w:ilvl w:val="2"/>
          <w:numId w:val="2"/>
        </w:numPr>
        <w:tabs>
          <w:tab w:val="left" w:pos="432"/>
        </w:tabs>
        <w:spacing w:line="252" w:lineRule="exact"/>
        <w:ind w:left="691" w:hanging="332"/>
        <w:rPr>
          <w:rFonts w:asciiTheme="majorHAnsi" w:hAnsiTheme="majorHAnsi" w:cstheme="minorHAnsi"/>
          <w:sz w:val="20"/>
          <w:szCs w:val="20"/>
        </w:rPr>
      </w:pPr>
      <w:r w:rsidRPr="00425BD1">
        <w:rPr>
          <w:rFonts w:asciiTheme="majorHAnsi" w:hAnsiTheme="majorHAnsi" w:cstheme="minorHAnsi"/>
          <w:sz w:val="20"/>
          <w:szCs w:val="20"/>
        </w:rPr>
        <w:t>the</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maximum</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value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per</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transaction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which</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can</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be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allowed;</w:t>
      </w:r>
    </w:p>
    <w:p w:rsidR="00A1493C" w:rsidRPr="00425BD1" w:rsidRDefault="00102BA5" w:rsidP="00425BD1">
      <w:pPr>
        <w:pStyle w:val="ListParagraph"/>
        <w:numPr>
          <w:ilvl w:val="2"/>
          <w:numId w:val="2"/>
        </w:numPr>
        <w:tabs>
          <w:tab w:val="left" w:pos="463"/>
        </w:tabs>
        <w:spacing w:before="39" w:line="276" w:lineRule="auto"/>
        <w:ind w:left="360" w:right="306" w:firstLine="0"/>
        <w:rPr>
          <w:rFonts w:asciiTheme="majorHAnsi" w:hAnsiTheme="majorHAnsi" w:cstheme="minorHAnsi"/>
          <w:sz w:val="20"/>
          <w:szCs w:val="20"/>
        </w:rPr>
      </w:pPr>
      <w:r w:rsidRPr="00425BD1">
        <w:rPr>
          <w:rFonts w:asciiTheme="majorHAnsi" w:hAnsiTheme="majorHAnsi" w:cstheme="minorHAnsi"/>
          <w:sz w:val="20"/>
          <w:szCs w:val="20"/>
        </w:rPr>
        <w:t>extent</w:t>
      </w:r>
      <w:r w:rsidRPr="00425BD1">
        <w:rPr>
          <w:rFonts w:asciiTheme="majorHAnsi" w:hAnsiTheme="majorHAnsi" w:cstheme="minorHAnsi"/>
          <w:spacing w:val="4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37"/>
          <w:sz w:val="20"/>
          <w:szCs w:val="20"/>
        </w:rPr>
        <w:t xml:space="preserve"> </w:t>
      </w:r>
      <w:r w:rsidRPr="00425BD1">
        <w:rPr>
          <w:rFonts w:asciiTheme="majorHAnsi" w:hAnsiTheme="majorHAnsi" w:cstheme="minorHAnsi"/>
          <w:sz w:val="20"/>
          <w:szCs w:val="20"/>
        </w:rPr>
        <w:t>manner</w:t>
      </w:r>
      <w:r w:rsidRPr="00425BD1">
        <w:rPr>
          <w:rFonts w:asciiTheme="majorHAnsi" w:hAnsiTheme="majorHAnsi" w:cstheme="minorHAnsi"/>
          <w:spacing w:val="4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43"/>
          <w:sz w:val="20"/>
          <w:szCs w:val="20"/>
        </w:rPr>
        <w:t xml:space="preserve"> </w:t>
      </w:r>
      <w:r w:rsidRPr="00425BD1">
        <w:rPr>
          <w:rFonts w:asciiTheme="majorHAnsi" w:hAnsiTheme="majorHAnsi" w:cstheme="minorHAnsi"/>
          <w:sz w:val="20"/>
          <w:szCs w:val="20"/>
        </w:rPr>
        <w:t>disclosures</w:t>
      </w:r>
      <w:r w:rsidRPr="00425BD1">
        <w:rPr>
          <w:rFonts w:asciiTheme="majorHAnsi" w:hAnsiTheme="majorHAnsi" w:cstheme="minorHAnsi"/>
          <w:spacing w:val="40"/>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40"/>
          <w:sz w:val="20"/>
          <w:szCs w:val="20"/>
        </w:rPr>
        <w:t xml:space="preserve"> </w:t>
      </w:r>
      <w:r w:rsidRPr="00425BD1">
        <w:rPr>
          <w:rFonts w:asciiTheme="majorHAnsi" w:hAnsiTheme="majorHAnsi" w:cstheme="minorHAnsi"/>
          <w:sz w:val="20"/>
          <w:szCs w:val="20"/>
        </w:rPr>
        <w:t>be</w:t>
      </w:r>
      <w:r w:rsidRPr="00425BD1">
        <w:rPr>
          <w:rFonts w:asciiTheme="majorHAnsi" w:hAnsiTheme="majorHAnsi" w:cstheme="minorHAnsi"/>
          <w:spacing w:val="37"/>
          <w:sz w:val="20"/>
          <w:szCs w:val="20"/>
        </w:rPr>
        <w:t xml:space="preserve"> </w:t>
      </w:r>
      <w:r w:rsidRPr="00425BD1">
        <w:rPr>
          <w:rFonts w:asciiTheme="majorHAnsi" w:hAnsiTheme="majorHAnsi" w:cstheme="minorHAnsi"/>
          <w:sz w:val="20"/>
          <w:szCs w:val="20"/>
        </w:rPr>
        <w:t>made</w:t>
      </w:r>
      <w:r w:rsidRPr="00425BD1">
        <w:rPr>
          <w:rFonts w:asciiTheme="majorHAnsi" w:hAnsiTheme="majorHAnsi" w:cstheme="minorHAnsi"/>
          <w:spacing w:val="39"/>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40"/>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9"/>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41"/>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39"/>
          <w:sz w:val="20"/>
          <w:szCs w:val="20"/>
        </w:rPr>
        <w:t xml:space="preserve"> </w:t>
      </w:r>
      <w:r w:rsidRPr="00425BD1">
        <w:rPr>
          <w:rFonts w:asciiTheme="majorHAnsi" w:hAnsiTheme="majorHAnsi" w:cstheme="minorHAnsi"/>
          <w:sz w:val="20"/>
          <w:szCs w:val="20"/>
        </w:rPr>
        <w:t>at</w:t>
      </w:r>
      <w:r w:rsidRPr="00425BD1">
        <w:rPr>
          <w:rFonts w:asciiTheme="majorHAnsi" w:hAnsiTheme="majorHAnsi" w:cstheme="minorHAnsi"/>
          <w:spacing w:val="39"/>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9"/>
          <w:sz w:val="20"/>
          <w:szCs w:val="20"/>
        </w:rPr>
        <w:t xml:space="preserve"> </w:t>
      </w:r>
      <w:r w:rsidRPr="00425BD1">
        <w:rPr>
          <w:rFonts w:asciiTheme="majorHAnsi" w:hAnsiTheme="majorHAnsi" w:cstheme="minorHAnsi"/>
          <w:sz w:val="20"/>
          <w:szCs w:val="20"/>
        </w:rPr>
        <w:t>time</w:t>
      </w:r>
      <w:r w:rsidRPr="00425BD1">
        <w:rPr>
          <w:rFonts w:asciiTheme="majorHAnsi" w:hAnsiTheme="majorHAnsi" w:cstheme="minorHAnsi"/>
          <w:spacing w:val="37"/>
          <w:sz w:val="20"/>
          <w:szCs w:val="20"/>
        </w:rPr>
        <w:t xml:space="preserve"> </w:t>
      </w:r>
      <w:r w:rsidRPr="00425BD1">
        <w:rPr>
          <w:rFonts w:asciiTheme="majorHAnsi" w:hAnsiTheme="majorHAnsi" w:cstheme="minorHAnsi"/>
          <w:sz w:val="20"/>
          <w:szCs w:val="20"/>
        </w:rPr>
        <w:t>of</w:t>
      </w:r>
      <w:r w:rsidR="002C25EA" w:rsidRPr="00425BD1">
        <w:rPr>
          <w:rFonts w:asciiTheme="majorHAnsi" w:hAnsiTheme="majorHAnsi" w:cstheme="minorHAnsi"/>
          <w:sz w:val="20"/>
          <w:szCs w:val="20"/>
        </w:rPr>
        <w:t xml:space="preserve"> </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seeking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omnibus</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approval;</w:t>
      </w:r>
    </w:p>
    <w:p w:rsidR="00A1493C" w:rsidRPr="00425BD1" w:rsidRDefault="00102BA5" w:rsidP="00425BD1">
      <w:pPr>
        <w:pStyle w:val="ListParagraph"/>
        <w:numPr>
          <w:ilvl w:val="2"/>
          <w:numId w:val="2"/>
        </w:numPr>
        <w:tabs>
          <w:tab w:val="left" w:pos="446"/>
        </w:tabs>
        <w:spacing w:line="276" w:lineRule="auto"/>
        <w:ind w:left="360" w:right="294" w:firstLine="0"/>
        <w:rPr>
          <w:rFonts w:asciiTheme="majorHAnsi" w:hAnsiTheme="majorHAnsi" w:cstheme="minorHAnsi"/>
          <w:sz w:val="20"/>
          <w:szCs w:val="20"/>
        </w:rPr>
      </w:pPr>
      <w:r w:rsidRPr="00425BD1">
        <w:rPr>
          <w:rFonts w:asciiTheme="majorHAnsi" w:hAnsiTheme="majorHAnsi" w:cstheme="minorHAnsi"/>
          <w:sz w:val="20"/>
          <w:szCs w:val="20"/>
        </w:rPr>
        <w:t>review,</w:t>
      </w:r>
      <w:r w:rsidRPr="00425BD1">
        <w:rPr>
          <w:rFonts w:asciiTheme="majorHAnsi" w:hAnsiTheme="majorHAnsi" w:cstheme="minorHAnsi"/>
          <w:spacing w:val="14"/>
          <w:sz w:val="20"/>
          <w:szCs w:val="20"/>
        </w:rPr>
        <w:t xml:space="preserve"> </w:t>
      </w:r>
      <w:r w:rsidRPr="00425BD1">
        <w:rPr>
          <w:rFonts w:asciiTheme="majorHAnsi" w:hAnsiTheme="majorHAnsi" w:cstheme="minorHAnsi"/>
          <w:sz w:val="20"/>
          <w:szCs w:val="20"/>
        </w:rPr>
        <w:t>at</w:t>
      </w:r>
      <w:r w:rsidRPr="00425BD1">
        <w:rPr>
          <w:rFonts w:asciiTheme="majorHAnsi" w:hAnsiTheme="majorHAnsi" w:cstheme="minorHAnsi"/>
          <w:spacing w:val="14"/>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11"/>
          <w:sz w:val="20"/>
          <w:szCs w:val="20"/>
        </w:rPr>
        <w:t xml:space="preserve"> </w:t>
      </w:r>
      <w:r w:rsidRPr="00425BD1">
        <w:rPr>
          <w:rFonts w:asciiTheme="majorHAnsi" w:hAnsiTheme="majorHAnsi" w:cstheme="minorHAnsi"/>
          <w:sz w:val="20"/>
          <w:szCs w:val="20"/>
        </w:rPr>
        <w:t>intervals</w:t>
      </w:r>
      <w:r w:rsidRPr="00425BD1">
        <w:rPr>
          <w:rFonts w:asciiTheme="majorHAnsi" w:hAnsiTheme="majorHAnsi" w:cstheme="minorHAnsi"/>
          <w:spacing w:val="13"/>
          <w:sz w:val="20"/>
          <w:szCs w:val="20"/>
        </w:rPr>
        <w:t xml:space="preserve"> </w:t>
      </w:r>
      <w:r w:rsidRPr="00425BD1">
        <w:rPr>
          <w:rFonts w:asciiTheme="majorHAnsi" w:hAnsiTheme="majorHAnsi" w:cstheme="minorHAnsi"/>
          <w:sz w:val="20"/>
          <w:szCs w:val="20"/>
        </w:rPr>
        <w:t>as</w:t>
      </w:r>
      <w:r w:rsidRPr="00425BD1">
        <w:rPr>
          <w:rFonts w:asciiTheme="majorHAnsi" w:hAnsiTheme="majorHAnsi" w:cstheme="minorHAnsi"/>
          <w:spacing w:val="10"/>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3"/>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14"/>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12"/>
          <w:sz w:val="20"/>
          <w:szCs w:val="20"/>
        </w:rPr>
        <w:t xml:space="preserve"> </w:t>
      </w:r>
      <w:r w:rsidRPr="00425BD1">
        <w:rPr>
          <w:rFonts w:asciiTheme="majorHAnsi" w:hAnsiTheme="majorHAnsi" w:cstheme="minorHAnsi"/>
          <w:sz w:val="20"/>
          <w:szCs w:val="20"/>
        </w:rPr>
        <w:t>may</w:t>
      </w:r>
      <w:r w:rsidRPr="00425BD1">
        <w:rPr>
          <w:rFonts w:asciiTheme="majorHAnsi" w:hAnsiTheme="majorHAnsi" w:cstheme="minorHAnsi"/>
          <w:spacing w:val="11"/>
          <w:sz w:val="20"/>
          <w:szCs w:val="20"/>
        </w:rPr>
        <w:t xml:space="preserve"> </w:t>
      </w:r>
      <w:r w:rsidRPr="00425BD1">
        <w:rPr>
          <w:rFonts w:asciiTheme="majorHAnsi" w:hAnsiTheme="majorHAnsi" w:cstheme="minorHAnsi"/>
          <w:sz w:val="20"/>
          <w:szCs w:val="20"/>
        </w:rPr>
        <w:t>deem</w:t>
      </w:r>
      <w:r w:rsidRPr="00425BD1">
        <w:rPr>
          <w:rFonts w:asciiTheme="majorHAnsi" w:hAnsiTheme="majorHAnsi" w:cstheme="minorHAnsi"/>
          <w:spacing w:val="11"/>
          <w:sz w:val="20"/>
          <w:szCs w:val="20"/>
        </w:rPr>
        <w:t xml:space="preserve"> </w:t>
      </w:r>
      <w:r w:rsidRPr="00425BD1">
        <w:rPr>
          <w:rFonts w:asciiTheme="majorHAnsi" w:hAnsiTheme="majorHAnsi" w:cstheme="minorHAnsi"/>
          <w:sz w:val="20"/>
          <w:szCs w:val="20"/>
        </w:rPr>
        <w:t>fit,</w:t>
      </w:r>
      <w:r w:rsidRPr="00425BD1">
        <w:rPr>
          <w:rFonts w:asciiTheme="majorHAnsi" w:hAnsiTheme="majorHAnsi" w:cstheme="minorHAnsi"/>
          <w:spacing w:val="12"/>
          <w:sz w:val="20"/>
          <w:szCs w:val="20"/>
        </w:rPr>
        <w:t xml:space="preserve"> </w:t>
      </w:r>
      <w:r w:rsidRPr="00425BD1">
        <w:rPr>
          <w:rFonts w:asciiTheme="majorHAnsi" w:hAnsiTheme="majorHAnsi" w:cstheme="minorHAnsi"/>
          <w:sz w:val="20"/>
          <w:szCs w:val="20"/>
        </w:rPr>
        <w:t>related</w:t>
      </w:r>
      <w:r w:rsidRPr="00425BD1">
        <w:rPr>
          <w:rFonts w:asciiTheme="majorHAnsi" w:hAnsiTheme="majorHAnsi" w:cstheme="minorHAnsi"/>
          <w:spacing w:val="11"/>
          <w:sz w:val="20"/>
          <w:szCs w:val="20"/>
        </w:rPr>
        <w:t xml:space="preserve"> </w:t>
      </w:r>
      <w:r w:rsidRPr="00425BD1">
        <w:rPr>
          <w:rFonts w:asciiTheme="majorHAnsi" w:hAnsiTheme="majorHAnsi" w:cstheme="minorHAnsi"/>
          <w:sz w:val="20"/>
          <w:szCs w:val="20"/>
        </w:rPr>
        <w:t>party</w:t>
      </w:r>
      <w:r w:rsidRPr="00425BD1">
        <w:rPr>
          <w:rFonts w:asciiTheme="majorHAnsi" w:hAnsiTheme="majorHAnsi" w:cstheme="minorHAnsi"/>
          <w:spacing w:val="11"/>
          <w:sz w:val="20"/>
          <w:szCs w:val="20"/>
        </w:rPr>
        <w:t xml:space="preserve"> </w:t>
      </w:r>
      <w:r w:rsidRPr="00425BD1">
        <w:rPr>
          <w:rFonts w:asciiTheme="majorHAnsi" w:hAnsiTheme="majorHAnsi" w:cstheme="minorHAnsi"/>
          <w:sz w:val="20"/>
          <w:szCs w:val="20"/>
        </w:rPr>
        <w:t>transaction</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entered</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into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by</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the company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pursuant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each 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 omnibus</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approval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made;</w:t>
      </w:r>
    </w:p>
    <w:p w:rsidR="00A1493C" w:rsidRPr="00425BD1" w:rsidRDefault="00102BA5" w:rsidP="00425BD1">
      <w:pPr>
        <w:pStyle w:val="ListParagraph"/>
        <w:numPr>
          <w:ilvl w:val="2"/>
          <w:numId w:val="2"/>
        </w:numPr>
        <w:tabs>
          <w:tab w:val="left" w:pos="432"/>
        </w:tabs>
        <w:spacing w:line="252" w:lineRule="exact"/>
        <w:ind w:left="691" w:hanging="332"/>
        <w:rPr>
          <w:rFonts w:asciiTheme="majorHAnsi" w:hAnsiTheme="majorHAnsi" w:cstheme="minorHAnsi"/>
          <w:sz w:val="20"/>
          <w:szCs w:val="20"/>
        </w:rPr>
      </w:pPr>
      <w:proofErr w:type="gramStart"/>
      <w:r w:rsidRPr="00425BD1">
        <w:rPr>
          <w:rFonts w:asciiTheme="majorHAnsi" w:hAnsiTheme="majorHAnsi" w:cstheme="minorHAnsi"/>
          <w:sz w:val="20"/>
          <w:szCs w:val="20"/>
        </w:rPr>
        <w:t>transactions</w:t>
      </w:r>
      <w:proofErr w:type="gramEnd"/>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which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cannot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subject</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omnibus approval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by</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Committee.</w:t>
      </w:r>
    </w:p>
    <w:p w:rsidR="00A1493C" w:rsidRPr="00425BD1" w:rsidRDefault="00102BA5" w:rsidP="00425BD1">
      <w:pPr>
        <w:pStyle w:val="ListParagraph"/>
        <w:numPr>
          <w:ilvl w:val="2"/>
          <w:numId w:val="2"/>
        </w:numPr>
        <w:tabs>
          <w:tab w:val="left" w:pos="432"/>
        </w:tabs>
        <w:spacing w:before="169" w:line="259" w:lineRule="auto"/>
        <w:ind w:left="691" w:right="294" w:hanging="332"/>
        <w:rPr>
          <w:rFonts w:asciiTheme="majorHAnsi" w:hAnsiTheme="majorHAnsi" w:cstheme="minorHAnsi"/>
          <w:sz w:val="20"/>
          <w:szCs w:val="20"/>
        </w:rPr>
      </w:pPr>
      <w:r w:rsidRPr="00425BD1">
        <w:rPr>
          <w:rFonts w:asciiTheme="majorHAnsi" w:hAnsiTheme="majorHAnsi" w:cstheme="minorHAnsi"/>
          <w:sz w:val="20"/>
          <w:szCs w:val="20"/>
        </w:rPr>
        <w:t>The</w:t>
      </w:r>
      <w:r w:rsidRPr="00425BD1">
        <w:rPr>
          <w:rFonts w:asciiTheme="majorHAnsi" w:hAnsiTheme="majorHAnsi" w:cstheme="minorHAnsi"/>
          <w:spacing w:val="15"/>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12"/>
          <w:sz w:val="20"/>
          <w:szCs w:val="20"/>
        </w:rPr>
        <w:t xml:space="preserve"> </w:t>
      </w:r>
      <w:r w:rsidRPr="00425BD1">
        <w:rPr>
          <w:rFonts w:asciiTheme="majorHAnsi" w:hAnsiTheme="majorHAnsi" w:cstheme="minorHAnsi"/>
          <w:sz w:val="20"/>
          <w:szCs w:val="20"/>
        </w:rPr>
        <w:t>shall</w:t>
      </w:r>
      <w:r w:rsidRPr="00425BD1">
        <w:rPr>
          <w:rFonts w:asciiTheme="majorHAnsi" w:hAnsiTheme="majorHAnsi" w:cstheme="minorHAnsi"/>
          <w:spacing w:val="14"/>
          <w:sz w:val="20"/>
          <w:szCs w:val="20"/>
        </w:rPr>
        <w:t xml:space="preserve"> </w:t>
      </w:r>
      <w:r w:rsidRPr="00425BD1">
        <w:rPr>
          <w:rFonts w:asciiTheme="majorHAnsi" w:hAnsiTheme="majorHAnsi" w:cstheme="minorHAnsi"/>
          <w:sz w:val="20"/>
          <w:szCs w:val="20"/>
        </w:rPr>
        <w:t>consider</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2"/>
          <w:sz w:val="20"/>
          <w:szCs w:val="20"/>
        </w:rPr>
        <w:t xml:space="preserve"> </w:t>
      </w:r>
      <w:r w:rsidRPr="00425BD1">
        <w:rPr>
          <w:rFonts w:asciiTheme="majorHAnsi" w:hAnsiTheme="majorHAnsi" w:cstheme="minorHAnsi"/>
          <w:sz w:val="20"/>
          <w:szCs w:val="20"/>
        </w:rPr>
        <w:t>following</w:t>
      </w:r>
      <w:r w:rsidRPr="00425BD1">
        <w:rPr>
          <w:rFonts w:asciiTheme="majorHAnsi" w:hAnsiTheme="majorHAnsi" w:cstheme="minorHAnsi"/>
          <w:spacing w:val="15"/>
          <w:sz w:val="20"/>
          <w:szCs w:val="20"/>
        </w:rPr>
        <w:t xml:space="preserve"> </w:t>
      </w:r>
      <w:r w:rsidRPr="00425BD1">
        <w:rPr>
          <w:rFonts w:asciiTheme="majorHAnsi" w:hAnsiTheme="majorHAnsi" w:cstheme="minorHAnsi"/>
          <w:sz w:val="20"/>
          <w:szCs w:val="20"/>
        </w:rPr>
        <w:t>factors</w:t>
      </w:r>
      <w:r w:rsidRPr="00425BD1">
        <w:rPr>
          <w:rFonts w:asciiTheme="majorHAnsi" w:hAnsiTheme="majorHAnsi" w:cstheme="minorHAnsi"/>
          <w:spacing w:val="20"/>
          <w:sz w:val="20"/>
          <w:szCs w:val="20"/>
        </w:rPr>
        <w:t xml:space="preserve"> </w:t>
      </w:r>
      <w:r w:rsidRPr="00425BD1">
        <w:rPr>
          <w:rFonts w:asciiTheme="majorHAnsi" w:hAnsiTheme="majorHAnsi" w:cstheme="minorHAnsi"/>
          <w:sz w:val="20"/>
          <w:szCs w:val="20"/>
        </w:rPr>
        <w:t>while</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specifying</w:t>
      </w:r>
      <w:r w:rsidRPr="00425BD1">
        <w:rPr>
          <w:rFonts w:asciiTheme="majorHAnsi" w:hAnsiTheme="majorHAnsi" w:cstheme="minorHAnsi"/>
          <w:spacing w:val="17"/>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5"/>
          <w:sz w:val="20"/>
          <w:szCs w:val="20"/>
        </w:rPr>
        <w:t xml:space="preserve"> </w:t>
      </w:r>
      <w:r w:rsidRPr="00425BD1">
        <w:rPr>
          <w:rFonts w:asciiTheme="majorHAnsi" w:hAnsiTheme="majorHAnsi" w:cstheme="minorHAnsi"/>
          <w:sz w:val="20"/>
          <w:szCs w:val="20"/>
        </w:rPr>
        <w:t>criteria</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for</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making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omnibus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approval,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namely: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-repetitiveness</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transactions</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past</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future);</w:t>
      </w:r>
    </w:p>
    <w:p w:rsidR="00A1493C" w:rsidRPr="00425BD1" w:rsidRDefault="00102BA5" w:rsidP="00425BD1">
      <w:pPr>
        <w:pStyle w:val="ListParagraph"/>
        <w:numPr>
          <w:ilvl w:val="2"/>
          <w:numId w:val="2"/>
        </w:numPr>
        <w:tabs>
          <w:tab w:val="left" w:pos="432"/>
        </w:tabs>
        <w:spacing w:before="37"/>
        <w:ind w:left="691" w:hanging="332"/>
        <w:rPr>
          <w:rFonts w:asciiTheme="majorHAnsi" w:hAnsiTheme="majorHAnsi" w:cstheme="minorHAnsi"/>
          <w:sz w:val="20"/>
          <w:szCs w:val="20"/>
        </w:rPr>
      </w:pPr>
      <w:proofErr w:type="gramStart"/>
      <w:r w:rsidRPr="00425BD1">
        <w:rPr>
          <w:rFonts w:asciiTheme="majorHAnsi" w:hAnsiTheme="majorHAnsi" w:cstheme="minorHAnsi"/>
          <w:sz w:val="20"/>
          <w:szCs w:val="20"/>
        </w:rPr>
        <w:t>justification</w:t>
      </w:r>
      <w:proofErr w:type="gramEnd"/>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for</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need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omnibus</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approval.</w:t>
      </w:r>
    </w:p>
    <w:p w:rsidR="00A1493C" w:rsidRPr="00425BD1" w:rsidRDefault="00A1493C" w:rsidP="00425BD1">
      <w:pPr>
        <w:pStyle w:val="BodyText"/>
        <w:ind w:left="260"/>
        <w:rPr>
          <w:rFonts w:asciiTheme="majorHAnsi" w:hAnsiTheme="majorHAnsi" w:cstheme="minorHAnsi"/>
          <w:sz w:val="20"/>
          <w:szCs w:val="20"/>
        </w:rPr>
      </w:pPr>
    </w:p>
    <w:p w:rsidR="00A1493C" w:rsidRPr="00425BD1" w:rsidRDefault="00102BA5" w:rsidP="00425BD1">
      <w:pPr>
        <w:pStyle w:val="ListParagraph"/>
        <w:numPr>
          <w:ilvl w:val="1"/>
          <w:numId w:val="2"/>
        </w:numPr>
        <w:tabs>
          <w:tab w:val="left" w:pos="432"/>
        </w:tabs>
        <w:spacing w:before="1" w:line="261" w:lineRule="auto"/>
        <w:ind w:left="360" w:right="295" w:firstLine="0"/>
        <w:rPr>
          <w:rFonts w:asciiTheme="majorHAnsi" w:hAnsiTheme="majorHAnsi" w:cstheme="minorHAnsi"/>
          <w:sz w:val="20"/>
          <w:szCs w:val="20"/>
        </w:rPr>
      </w:pPr>
      <w:r w:rsidRPr="00425BD1">
        <w:rPr>
          <w:rFonts w:asciiTheme="majorHAnsi" w:hAnsiTheme="majorHAnsi" w:cstheme="minorHAnsi"/>
          <w:sz w:val="20"/>
          <w:szCs w:val="20"/>
        </w:rPr>
        <w:t>The Audit Committee shall satisfy itself on the need for omnibus approval for transactions</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repetitive nature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that</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approval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is in the interest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company.</w:t>
      </w:r>
    </w:p>
    <w:p w:rsidR="00A1493C" w:rsidRPr="00425BD1" w:rsidRDefault="00A1493C" w:rsidP="00425BD1">
      <w:pPr>
        <w:pStyle w:val="BodyText"/>
        <w:spacing w:before="4"/>
        <w:ind w:left="260"/>
        <w:rPr>
          <w:rFonts w:asciiTheme="majorHAnsi" w:hAnsiTheme="majorHAnsi" w:cstheme="minorHAnsi"/>
          <w:sz w:val="20"/>
          <w:szCs w:val="20"/>
        </w:rPr>
      </w:pPr>
    </w:p>
    <w:p w:rsidR="00A1493C" w:rsidRPr="00425BD1" w:rsidRDefault="00102BA5" w:rsidP="00425BD1">
      <w:pPr>
        <w:pStyle w:val="ListParagraph"/>
        <w:numPr>
          <w:ilvl w:val="1"/>
          <w:numId w:val="2"/>
        </w:numPr>
        <w:tabs>
          <w:tab w:val="left" w:pos="432"/>
        </w:tabs>
        <w:ind w:left="691" w:hanging="332"/>
        <w:rPr>
          <w:rFonts w:asciiTheme="majorHAnsi" w:hAnsiTheme="majorHAnsi" w:cstheme="minorHAnsi"/>
          <w:sz w:val="20"/>
          <w:szCs w:val="20"/>
        </w:rPr>
      </w:pPr>
      <w:r w:rsidRPr="00425BD1">
        <w:rPr>
          <w:rFonts w:asciiTheme="majorHAnsi" w:hAnsiTheme="majorHAnsi" w:cstheme="minorHAnsi"/>
          <w:sz w:val="20"/>
          <w:szCs w:val="20"/>
        </w:rPr>
        <w:t>The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omnibus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approval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shall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contain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indicate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6"/>
          <w:sz w:val="20"/>
          <w:szCs w:val="20"/>
        </w:rPr>
        <w:t xml:space="preserve"> </w:t>
      </w:r>
      <w:r w:rsidRPr="00425BD1">
        <w:rPr>
          <w:rFonts w:asciiTheme="majorHAnsi" w:hAnsiTheme="majorHAnsi" w:cstheme="minorHAnsi"/>
          <w:sz w:val="20"/>
          <w:szCs w:val="20"/>
        </w:rPr>
        <w:t>following:</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w:t>
      </w:r>
    </w:p>
    <w:p w:rsidR="00A1493C" w:rsidRPr="00425BD1" w:rsidRDefault="00102BA5" w:rsidP="00425BD1">
      <w:pPr>
        <w:pStyle w:val="ListParagraph"/>
        <w:numPr>
          <w:ilvl w:val="2"/>
          <w:numId w:val="2"/>
        </w:numPr>
        <w:tabs>
          <w:tab w:val="left" w:pos="432"/>
        </w:tabs>
        <w:ind w:left="691" w:hanging="332"/>
        <w:rPr>
          <w:rFonts w:asciiTheme="majorHAnsi" w:hAnsiTheme="majorHAnsi" w:cstheme="minorHAnsi"/>
          <w:sz w:val="20"/>
          <w:szCs w:val="20"/>
        </w:rPr>
      </w:pPr>
      <w:r w:rsidRPr="00425BD1">
        <w:rPr>
          <w:rFonts w:asciiTheme="majorHAnsi" w:hAnsiTheme="majorHAnsi" w:cstheme="minorHAnsi"/>
          <w:sz w:val="20"/>
          <w:szCs w:val="20"/>
        </w:rPr>
        <w:t>name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related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parties;</w:t>
      </w:r>
    </w:p>
    <w:p w:rsidR="00A1493C" w:rsidRPr="00425BD1" w:rsidRDefault="00102BA5" w:rsidP="00425BD1">
      <w:pPr>
        <w:pStyle w:val="ListParagraph"/>
        <w:numPr>
          <w:ilvl w:val="2"/>
          <w:numId w:val="2"/>
        </w:numPr>
        <w:tabs>
          <w:tab w:val="left" w:pos="432"/>
        </w:tabs>
        <w:spacing w:before="38"/>
        <w:ind w:left="691" w:hanging="332"/>
        <w:rPr>
          <w:rFonts w:asciiTheme="majorHAnsi" w:hAnsiTheme="majorHAnsi" w:cstheme="minorHAnsi"/>
          <w:sz w:val="20"/>
          <w:szCs w:val="20"/>
        </w:rPr>
      </w:pPr>
      <w:r w:rsidRPr="00425BD1">
        <w:rPr>
          <w:rFonts w:asciiTheme="majorHAnsi" w:hAnsiTheme="majorHAnsi" w:cstheme="minorHAnsi"/>
          <w:sz w:val="20"/>
          <w:szCs w:val="20"/>
        </w:rPr>
        <w:t>nature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duration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transaction;</w:t>
      </w:r>
    </w:p>
    <w:p w:rsidR="00A1493C" w:rsidRPr="00425BD1" w:rsidRDefault="00102BA5" w:rsidP="00425BD1">
      <w:pPr>
        <w:pStyle w:val="ListParagraph"/>
        <w:numPr>
          <w:ilvl w:val="2"/>
          <w:numId w:val="2"/>
        </w:numPr>
        <w:tabs>
          <w:tab w:val="left" w:pos="420"/>
        </w:tabs>
        <w:spacing w:before="39"/>
        <w:ind w:left="679" w:hanging="320"/>
        <w:rPr>
          <w:rFonts w:asciiTheme="majorHAnsi" w:hAnsiTheme="majorHAnsi" w:cstheme="minorHAnsi"/>
          <w:sz w:val="20"/>
          <w:szCs w:val="20"/>
        </w:rPr>
      </w:pPr>
      <w:r w:rsidRPr="00425BD1">
        <w:rPr>
          <w:rFonts w:asciiTheme="majorHAnsi" w:hAnsiTheme="majorHAnsi" w:cstheme="minorHAnsi"/>
          <w:sz w:val="20"/>
          <w:szCs w:val="20"/>
        </w:rPr>
        <w:t>maximum</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amount</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that</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can</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be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entered</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into;</w:t>
      </w:r>
    </w:p>
    <w:p w:rsidR="00A1493C" w:rsidRPr="00425BD1" w:rsidRDefault="00102BA5" w:rsidP="00425BD1">
      <w:pPr>
        <w:pStyle w:val="ListParagraph"/>
        <w:numPr>
          <w:ilvl w:val="2"/>
          <w:numId w:val="2"/>
        </w:numPr>
        <w:tabs>
          <w:tab w:val="left" w:pos="453"/>
        </w:tabs>
        <w:spacing w:before="38" w:line="276" w:lineRule="auto"/>
        <w:ind w:left="360" w:right="300" w:firstLine="0"/>
        <w:rPr>
          <w:rFonts w:asciiTheme="majorHAnsi" w:hAnsiTheme="majorHAnsi" w:cstheme="minorHAnsi"/>
          <w:sz w:val="20"/>
          <w:szCs w:val="20"/>
        </w:rPr>
      </w:pPr>
      <w:r w:rsidRPr="00425BD1">
        <w:rPr>
          <w:rFonts w:asciiTheme="majorHAnsi" w:hAnsiTheme="majorHAnsi" w:cstheme="minorHAnsi"/>
          <w:sz w:val="20"/>
          <w:szCs w:val="20"/>
        </w:rPr>
        <w:t>the</w:t>
      </w:r>
      <w:r w:rsidRPr="00425BD1">
        <w:rPr>
          <w:rFonts w:asciiTheme="majorHAnsi" w:hAnsiTheme="majorHAnsi" w:cstheme="minorHAnsi"/>
          <w:spacing w:val="17"/>
          <w:sz w:val="20"/>
          <w:szCs w:val="20"/>
        </w:rPr>
        <w:t xml:space="preserve"> </w:t>
      </w:r>
      <w:r w:rsidRPr="00425BD1">
        <w:rPr>
          <w:rFonts w:asciiTheme="majorHAnsi" w:hAnsiTheme="majorHAnsi" w:cstheme="minorHAnsi"/>
          <w:sz w:val="20"/>
          <w:szCs w:val="20"/>
        </w:rPr>
        <w:t>indicative</w:t>
      </w:r>
      <w:r w:rsidRPr="00425BD1">
        <w:rPr>
          <w:rFonts w:asciiTheme="majorHAnsi" w:hAnsiTheme="majorHAnsi" w:cstheme="minorHAnsi"/>
          <w:spacing w:val="21"/>
          <w:sz w:val="20"/>
          <w:szCs w:val="20"/>
        </w:rPr>
        <w:t xml:space="preserve"> </w:t>
      </w:r>
      <w:r w:rsidRPr="00425BD1">
        <w:rPr>
          <w:rFonts w:asciiTheme="majorHAnsi" w:hAnsiTheme="majorHAnsi" w:cstheme="minorHAnsi"/>
          <w:sz w:val="20"/>
          <w:szCs w:val="20"/>
        </w:rPr>
        <w:t>base</w:t>
      </w:r>
      <w:r w:rsidRPr="00425BD1">
        <w:rPr>
          <w:rFonts w:asciiTheme="majorHAnsi" w:hAnsiTheme="majorHAnsi" w:cstheme="minorHAnsi"/>
          <w:spacing w:val="17"/>
          <w:sz w:val="20"/>
          <w:szCs w:val="20"/>
        </w:rPr>
        <w:t xml:space="preserve"> </w:t>
      </w:r>
      <w:r w:rsidRPr="00425BD1">
        <w:rPr>
          <w:rFonts w:asciiTheme="majorHAnsi" w:hAnsiTheme="majorHAnsi" w:cstheme="minorHAnsi"/>
          <w:sz w:val="20"/>
          <w:szCs w:val="20"/>
        </w:rPr>
        <w:t>price</w:t>
      </w:r>
      <w:r w:rsidRPr="00425BD1">
        <w:rPr>
          <w:rFonts w:asciiTheme="majorHAnsi" w:hAnsiTheme="majorHAnsi" w:cstheme="minorHAnsi"/>
          <w:spacing w:val="21"/>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20"/>
          <w:sz w:val="20"/>
          <w:szCs w:val="20"/>
        </w:rPr>
        <w:t xml:space="preserve"> </w:t>
      </w:r>
      <w:r w:rsidRPr="00425BD1">
        <w:rPr>
          <w:rFonts w:asciiTheme="majorHAnsi" w:hAnsiTheme="majorHAnsi" w:cstheme="minorHAnsi"/>
          <w:sz w:val="20"/>
          <w:szCs w:val="20"/>
        </w:rPr>
        <w:t>current</w:t>
      </w:r>
      <w:r w:rsidRPr="00425BD1">
        <w:rPr>
          <w:rFonts w:asciiTheme="majorHAnsi" w:hAnsiTheme="majorHAnsi" w:cstheme="minorHAnsi"/>
          <w:spacing w:val="17"/>
          <w:sz w:val="20"/>
          <w:szCs w:val="20"/>
        </w:rPr>
        <w:t xml:space="preserve"> </w:t>
      </w:r>
      <w:r w:rsidRPr="00425BD1">
        <w:rPr>
          <w:rFonts w:asciiTheme="majorHAnsi" w:hAnsiTheme="majorHAnsi" w:cstheme="minorHAnsi"/>
          <w:sz w:val="20"/>
          <w:szCs w:val="20"/>
        </w:rPr>
        <w:t>contracted</w:t>
      </w:r>
      <w:r w:rsidRPr="00425BD1">
        <w:rPr>
          <w:rFonts w:asciiTheme="majorHAnsi" w:hAnsiTheme="majorHAnsi" w:cstheme="minorHAnsi"/>
          <w:spacing w:val="21"/>
          <w:sz w:val="20"/>
          <w:szCs w:val="20"/>
        </w:rPr>
        <w:t xml:space="preserve"> </w:t>
      </w:r>
      <w:r w:rsidRPr="00425BD1">
        <w:rPr>
          <w:rFonts w:asciiTheme="majorHAnsi" w:hAnsiTheme="majorHAnsi" w:cstheme="minorHAnsi"/>
          <w:sz w:val="20"/>
          <w:szCs w:val="20"/>
        </w:rPr>
        <w:t>price</w:t>
      </w:r>
      <w:r w:rsidRPr="00425BD1">
        <w:rPr>
          <w:rFonts w:asciiTheme="majorHAnsi" w:hAnsiTheme="majorHAnsi" w:cstheme="minorHAnsi"/>
          <w:spacing w:val="20"/>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6"/>
          <w:sz w:val="20"/>
          <w:szCs w:val="20"/>
        </w:rPr>
        <w:t xml:space="preserve"> </w:t>
      </w:r>
      <w:r w:rsidRPr="00425BD1">
        <w:rPr>
          <w:rFonts w:asciiTheme="majorHAnsi" w:hAnsiTheme="majorHAnsi" w:cstheme="minorHAnsi"/>
          <w:sz w:val="20"/>
          <w:szCs w:val="20"/>
        </w:rPr>
        <w:t>formula</w:t>
      </w:r>
      <w:r w:rsidRPr="00425BD1">
        <w:rPr>
          <w:rFonts w:asciiTheme="majorHAnsi" w:hAnsiTheme="majorHAnsi" w:cstheme="minorHAnsi"/>
          <w:spacing w:val="17"/>
          <w:sz w:val="20"/>
          <w:szCs w:val="20"/>
        </w:rPr>
        <w:t xml:space="preserve"> </w:t>
      </w:r>
      <w:r w:rsidRPr="00425BD1">
        <w:rPr>
          <w:rFonts w:asciiTheme="majorHAnsi" w:hAnsiTheme="majorHAnsi" w:cstheme="minorHAnsi"/>
          <w:sz w:val="20"/>
          <w:szCs w:val="20"/>
        </w:rPr>
        <w:t>for</w:t>
      </w:r>
      <w:r w:rsidRPr="00425BD1">
        <w:rPr>
          <w:rFonts w:asciiTheme="majorHAnsi" w:hAnsiTheme="majorHAnsi" w:cstheme="minorHAnsi"/>
          <w:spacing w:val="19"/>
          <w:sz w:val="20"/>
          <w:szCs w:val="20"/>
        </w:rPr>
        <w:t xml:space="preserve"> </w:t>
      </w:r>
      <w:r w:rsidRPr="00425BD1">
        <w:rPr>
          <w:rFonts w:asciiTheme="majorHAnsi" w:hAnsiTheme="majorHAnsi" w:cstheme="minorHAnsi"/>
          <w:sz w:val="20"/>
          <w:szCs w:val="20"/>
        </w:rPr>
        <w:t>variation</w:t>
      </w:r>
      <w:r w:rsidRPr="00425BD1">
        <w:rPr>
          <w:rFonts w:asciiTheme="majorHAnsi" w:hAnsiTheme="majorHAnsi" w:cstheme="minorHAnsi"/>
          <w:spacing w:val="18"/>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17"/>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price,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any;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and</w:t>
      </w:r>
    </w:p>
    <w:p w:rsidR="00A1493C" w:rsidRPr="00425BD1" w:rsidRDefault="00102BA5" w:rsidP="00425BD1">
      <w:pPr>
        <w:pStyle w:val="ListParagraph"/>
        <w:numPr>
          <w:ilvl w:val="2"/>
          <w:numId w:val="2"/>
        </w:numPr>
        <w:tabs>
          <w:tab w:val="left" w:pos="439"/>
        </w:tabs>
        <w:spacing w:line="278" w:lineRule="auto"/>
        <w:ind w:left="360" w:right="294" w:firstLine="0"/>
        <w:rPr>
          <w:rFonts w:asciiTheme="majorHAnsi" w:hAnsiTheme="majorHAnsi" w:cstheme="minorHAnsi"/>
          <w:sz w:val="20"/>
          <w:szCs w:val="20"/>
        </w:rPr>
      </w:pPr>
      <w:r w:rsidRPr="00425BD1">
        <w:rPr>
          <w:rFonts w:asciiTheme="majorHAnsi" w:hAnsiTheme="majorHAnsi" w:cstheme="minorHAnsi"/>
          <w:sz w:val="20"/>
          <w:szCs w:val="20"/>
        </w:rPr>
        <w:t>any</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other</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information</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relevant</w:t>
      </w:r>
      <w:r w:rsidRPr="00425BD1">
        <w:rPr>
          <w:rFonts w:asciiTheme="majorHAnsi" w:hAnsiTheme="majorHAnsi" w:cstheme="minorHAnsi"/>
          <w:spacing w:val="8"/>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important</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for</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take</w:t>
      </w:r>
      <w:r w:rsidRPr="00425BD1">
        <w:rPr>
          <w:rFonts w:asciiTheme="majorHAnsi" w:hAnsiTheme="majorHAnsi" w:cstheme="minorHAnsi"/>
          <w:spacing w:val="11"/>
          <w:sz w:val="20"/>
          <w:szCs w:val="20"/>
        </w:rPr>
        <w:t xml:space="preserve"> </w:t>
      </w:r>
      <w:r w:rsidRPr="00425BD1">
        <w:rPr>
          <w:rFonts w:asciiTheme="majorHAnsi" w:hAnsiTheme="majorHAnsi" w:cstheme="minorHAnsi"/>
          <w:sz w:val="20"/>
          <w:szCs w:val="20"/>
        </w:rPr>
        <w:t>a</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decision</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on</w:t>
      </w:r>
      <w:r w:rsidRPr="00425BD1">
        <w:rPr>
          <w:rFonts w:asciiTheme="majorHAnsi" w:hAnsiTheme="majorHAnsi" w:cstheme="minorHAnsi"/>
          <w:spacing w:val="-58"/>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proposed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transaction:</w:t>
      </w:r>
    </w:p>
    <w:p w:rsidR="00A1493C" w:rsidRPr="00425BD1" w:rsidRDefault="00102BA5" w:rsidP="00425BD1">
      <w:pPr>
        <w:pStyle w:val="BodyText"/>
        <w:spacing w:before="79" w:line="276" w:lineRule="auto"/>
        <w:ind w:left="360" w:right="302"/>
        <w:jc w:val="both"/>
        <w:rPr>
          <w:rFonts w:asciiTheme="majorHAnsi" w:hAnsiTheme="majorHAnsi" w:cstheme="minorHAnsi"/>
          <w:sz w:val="20"/>
          <w:szCs w:val="20"/>
        </w:rPr>
      </w:pPr>
      <w:r w:rsidRPr="00425BD1">
        <w:rPr>
          <w:rFonts w:asciiTheme="majorHAnsi" w:hAnsiTheme="majorHAnsi" w:cstheme="minorHAnsi"/>
          <w:sz w:val="20"/>
          <w:szCs w:val="20"/>
        </w:rPr>
        <w:t>Provided that where the need for related party transaction cannot be foreseen and aforesaid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details are not available, audit committee may make omnibus approval for such transactions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subject</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to</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their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value not</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exceeding</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rupees</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one</w:t>
      </w:r>
      <w:r w:rsidRPr="00425BD1">
        <w:rPr>
          <w:rFonts w:asciiTheme="majorHAnsi" w:hAnsiTheme="majorHAnsi" w:cstheme="minorHAnsi"/>
          <w:spacing w:val="-2"/>
          <w:sz w:val="20"/>
          <w:szCs w:val="20"/>
        </w:rPr>
        <w:t xml:space="preserve"> </w:t>
      </w:r>
      <w:proofErr w:type="spellStart"/>
      <w:r w:rsidRPr="00425BD1">
        <w:rPr>
          <w:rFonts w:asciiTheme="majorHAnsi" w:hAnsiTheme="majorHAnsi" w:cstheme="minorHAnsi"/>
          <w:sz w:val="20"/>
          <w:szCs w:val="20"/>
        </w:rPr>
        <w:t>crore</w:t>
      </w:r>
      <w:proofErr w:type="spellEnd"/>
      <w:r w:rsidRPr="00425BD1">
        <w:rPr>
          <w:rFonts w:asciiTheme="majorHAnsi" w:hAnsiTheme="majorHAnsi" w:cstheme="minorHAnsi"/>
          <w:sz w:val="20"/>
          <w:szCs w:val="20"/>
        </w:rPr>
        <w:t xml:space="preserve"> per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transaction.</w:t>
      </w:r>
    </w:p>
    <w:p w:rsidR="00A1493C" w:rsidRPr="00425BD1" w:rsidRDefault="00A1493C" w:rsidP="00425BD1">
      <w:pPr>
        <w:pStyle w:val="BodyText"/>
        <w:spacing w:before="4"/>
        <w:ind w:left="260"/>
        <w:rPr>
          <w:rFonts w:asciiTheme="majorHAnsi" w:hAnsiTheme="majorHAnsi" w:cstheme="minorHAnsi"/>
          <w:sz w:val="20"/>
          <w:szCs w:val="20"/>
        </w:rPr>
      </w:pPr>
    </w:p>
    <w:p w:rsidR="00A1493C" w:rsidRPr="00425BD1" w:rsidRDefault="00102BA5" w:rsidP="00425BD1">
      <w:pPr>
        <w:pStyle w:val="ListParagraph"/>
        <w:numPr>
          <w:ilvl w:val="1"/>
          <w:numId w:val="2"/>
        </w:numPr>
        <w:tabs>
          <w:tab w:val="left" w:pos="449"/>
        </w:tabs>
        <w:spacing w:line="276" w:lineRule="auto"/>
        <w:ind w:left="360" w:right="302" w:firstLine="0"/>
        <w:jc w:val="both"/>
        <w:rPr>
          <w:rFonts w:asciiTheme="majorHAnsi" w:hAnsiTheme="majorHAnsi" w:cstheme="minorHAnsi"/>
          <w:sz w:val="20"/>
          <w:szCs w:val="20"/>
        </w:rPr>
      </w:pPr>
      <w:r w:rsidRPr="00425BD1">
        <w:rPr>
          <w:rFonts w:asciiTheme="majorHAnsi" w:hAnsiTheme="majorHAnsi" w:cstheme="minorHAnsi"/>
          <w:sz w:val="20"/>
          <w:szCs w:val="20"/>
        </w:rPr>
        <w:t>Omnibus approval shall be valid for a period not exceeding one financial year and shall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require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fresh</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approval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after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expiry</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financial</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year.</w:t>
      </w:r>
    </w:p>
    <w:p w:rsidR="00A1493C" w:rsidRPr="00425BD1" w:rsidRDefault="00A1493C" w:rsidP="00425BD1">
      <w:pPr>
        <w:pStyle w:val="BodyText"/>
        <w:spacing w:before="4"/>
        <w:ind w:left="260"/>
        <w:rPr>
          <w:rFonts w:asciiTheme="majorHAnsi" w:hAnsiTheme="majorHAnsi" w:cstheme="minorHAnsi"/>
          <w:sz w:val="20"/>
          <w:szCs w:val="20"/>
        </w:rPr>
      </w:pPr>
    </w:p>
    <w:p w:rsidR="00A1493C" w:rsidRPr="00425BD1" w:rsidRDefault="00102BA5" w:rsidP="00425BD1">
      <w:pPr>
        <w:pStyle w:val="ListParagraph"/>
        <w:numPr>
          <w:ilvl w:val="1"/>
          <w:numId w:val="2"/>
        </w:numPr>
        <w:tabs>
          <w:tab w:val="left" w:pos="439"/>
        </w:tabs>
        <w:spacing w:line="276" w:lineRule="auto"/>
        <w:ind w:left="360" w:right="300" w:firstLine="0"/>
        <w:jc w:val="both"/>
        <w:rPr>
          <w:rFonts w:asciiTheme="majorHAnsi" w:hAnsiTheme="majorHAnsi" w:cstheme="minorHAnsi"/>
          <w:sz w:val="20"/>
          <w:szCs w:val="20"/>
        </w:rPr>
      </w:pPr>
      <w:r w:rsidRPr="00425BD1">
        <w:rPr>
          <w:rFonts w:asciiTheme="majorHAnsi" w:hAnsiTheme="majorHAnsi" w:cstheme="minorHAnsi"/>
          <w:sz w:val="20"/>
          <w:szCs w:val="20"/>
        </w:rPr>
        <w:t>Omnibus approval shall not be made for transactions in respect of selling or disposing 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undertaking 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company.</w:t>
      </w:r>
    </w:p>
    <w:p w:rsidR="00A1493C" w:rsidRPr="00425BD1" w:rsidRDefault="00A1493C" w:rsidP="00425BD1">
      <w:pPr>
        <w:pStyle w:val="BodyText"/>
        <w:spacing w:before="2"/>
        <w:ind w:left="260"/>
        <w:rPr>
          <w:rFonts w:asciiTheme="majorHAnsi" w:hAnsiTheme="majorHAnsi" w:cstheme="minorHAnsi"/>
          <w:sz w:val="20"/>
          <w:szCs w:val="20"/>
        </w:rPr>
      </w:pPr>
    </w:p>
    <w:p w:rsidR="00A1493C" w:rsidRPr="00425BD1" w:rsidRDefault="00102BA5">
      <w:pPr>
        <w:pStyle w:val="ListParagraph"/>
        <w:numPr>
          <w:ilvl w:val="1"/>
          <w:numId w:val="2"/>
        </w:numPr>
        <w:tabs>
          <w:tab w:val="left" w:pos="434"/>
        </w:tabs>
        <w:ind w:left="433" w:hanging="334"/>
        <w:jc w:val="both"/>
        <w:rPr>
          <w:rFonts w:asciiTheme="majorHAnsi" w:hAnsiTheme="majorHAnsi" w:cstheme="minorHAnsi"/>
          <w:sz w:val="20"/>
          <w:szCs w:val="20"/>
        </w:rPr>
      </w:pPr>
      <w:r w:rsidRPr="00425BD1">
        <w:rPr>
          <w:rFonts w:asciiTheme="majorHAnsi" w:hAnsiTheme="majorHAnsi" w:cstheme="minorHAnsi"/>
          <w:sz w:val="20"/>
          <w:szCs w:val="20"/>
        </w:rPr>
        <w:t>Any</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other</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conditions</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as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Audit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Committee</w:t>
      </w:r>
      <w:r w:rsidRPr="00425BD1">
        <w:rPr>
          <w:rFonts w:asciiTheme="majorHAnsi" w:hAnsiTheme="majorHAnsi" w:cstheme="minorHAnsi"/>
          <w:spacing w:val="-5"/>
          <w:sz w:val="20"/>
          <w:szCs w:val="20"/>
        </w:rPr>
        <w:t xml:space="preserve"> </w:t>
      </w:r>
      <w:r w:rsidRPr="00425BD1">
        <w:rPr>
          <w:rFonts w:asciiTheme="majorHAnsi" w:hAnsiTheme="majorHAnsi" w:cstheme="minorHAnsi"/>
          <w:sz w:val="20"/>
          <w:szCs w:val="20"/>
        </w:rPr>
        <w:t>may</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deem</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fit.</w:t>
      </w:r>
    </w:p>
    <w:p w:rsidR="00A1493C" w:rsidRPr="00425BD1" w:rsidRDefault="00A1493C">
      <w:pPr>
        <w:pStyle w:val="BodyText"/>
        <w:spacing w:before="6"/>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RPTs that do not require review of Audit Committee</w:t>
      </w:r>
    </w:p>
    <w:p w:rsidR="00A1493C" w:rsidRPr="00425BD1" w:rsidRDefault="00A1493C">
      <w:pPr>
        <w:pStyle w:val="BodyText"/>
        <w:spacing w:before="9"/>
        <w:rPr>
          <w:rFonts w:asciiTheme="majorHAnsi" w:hAnsiTheme="majorHAnsi" w:cstheme="minorHAnsi"/>
          <w:b/>
          <w:sz w:val="20"/>
          <w:szCs w:val="20"/>
        </w:rPr>
      </w:pPr>
    </w:p>
    <w:p w:rsidR="00A1493C" w:rsidRPr="00425BD1" w:rsidRDefault="00102BA5">
      <w:pPr>
        <w:pStyle w:val="ListParagraph"/>
        <w:numPr>
          <w:ilvl w:val="0"/>
          <w:numId w:val="1"/>
        </w:numPr>
        <w:tabs>
          <w:tab w:val="left" w:pos="362"/>
        </w:tabs>
        <w:spacing w:line="276" w:lineRule="auto"/>
        <w:ind w:right="293" w:firstLine="0"/>
        <w:jc w:val="both"/>
        <w:rPr>
          <w:rFonts w:asciiTheme="majorHAnsi" w:hAnsiTheme="majorHAnsi" w:cstheme="minorHAnsi"/>
          <w:sz w:val="20"/>
          <w:szCs w:val="20"/>
        </w:rPr>
      </w:pPr>
      <w:r w:rsidRPr="00425BD1">
        <w:rPr>
          <w:rFonts w:asciiTheme="majorHAnsi" w:hAnsiTheme="majorHAnsi" w:cstheme="minorHAnsi"/>
          <w:sz w:val="20"/>
          <w:szCs w:val="20"/>
        </w:rPr>
        <w:t>Any transaction involving in providing of compensation to a director, KMP or their relatives</w:t>
      </w:r>
      <w:r w:rsidR="008451AB" w:rsidRPr="00425BD1">
        <w:rPr>
          <w:rFonts w:asciiTheme="majorHAnsi" w:hAnsiTheme="majorHAnsi" w:cstheme="minorHAnsi"/>
          <w:sz w:val="20"/>
          <w:szCs w:val="20"/>
        </w:rPr>
        <w:t xml:space="preserve"> </w:t>
      </w:r>
      <w:r w:rsidRPr="00425BD1">
        <w:rPr>
          <w:rFonts w:asciiTheme="majorHAnsi" w:hAnsiTheme="majorHAnsi" w:cstheme="minorHAnsi"/>
          <w:spacing w:val="-59"/>
          <w:sz w:val="20"/>
          <w:szCs w:val="20"/>
        </w:rPr>
        <w:t xml:space="preserve"> </w:t>
      </w:r>
      <w:r w:rsidRPr="00425BD1">
        <w:rPr>
          <w:rFonts w:asciiTheme="majorHAnsi" w:hAnsiTheme="majorHAnsi" w:cstheme="minorHAnsi"/>
          <w:sz w:val="20"/>
          <w:szCs w:val="20"/>
        </w:rPr>
        <w:t>in connection with his duties to the Company including the reimbursement of reasonable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business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 travel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expenses,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lease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rental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charges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other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charges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incurred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ordinary</w:t>
      </w:r>
      <w:r w:rsidRPr="00425BD1">
        <w:rPr>
          <w:rFonts w:asciiTheme="majorHAnsi" w:hAnsiTheme="majorHAnsi" w:cstheme="minorHAnsi"/>
          <w:spacing w:val="-3"/>
          <w:sz w:val="20"/>
          <w:szCs w:val="20"/>
        </w:rPr>
        <w:t xml:space="preserve"> </w:t>
      </w:r>
      <w:r w:rsidRPr="00425BD1">
        <w:rPr>
          <w:rFonts w:asciiTheme="majorHAnsi" w:hAnsiTheme="majorHAnsi" w:cstheme="minorHAnsi"/>
          <w:sz w:val="20"/>
          <w:szCs w:val="20"/>
        </w:rPr>
        <w:t>course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business;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p>
    <w:p w:rsidR="00A1493C" w:rsidRPr="00425BD1" w:rsidRDefault="00102BA5">
      <w:pPr>
        <w:pStyle w:val="ListParagraph"/>
        <w:numPr>
          <w:ilvl w:val="0"/>
          <w:numId w:val="1"/>
        </w:numPr>
        <w:tabs>
          <w:tab w:val="left" w:pos="450"/>
        </w:tabs>
        <w:spacing w:before="199" w:line="276" w:lineRule="auto"/>
        <w:ind w:right="300" w:firstLine="0"/>
        <w:jc w:val="both"/>
        <w:rPr>
          <w:rFonts w:asciiTheme="majorHAnsi" w:hAnsiTheme="majorHAnsi" w:cstheme="minorHAnsi"/>
          <w:sz w:val="20"/>
          <w:szCs w:val="20"/>
        </w:rPr>
      </w:pPr>
      <w:r w:rsidRPr="00425BD1">
        <w:rPr>
          <w:rFonts w:asciiTheme="majorHAnsi" w:hAnsiTheme="majorHAnsi" w:cstheme="minorHAnsi"/>
          <w:sz w:val="20"/>
          <w:szCs w:val="20"/>
        </w:rPr>
        <w:t>Any transaction in which the Related Party’s interest arises solely from ownership 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securities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issued by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Company 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all holders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 such securities receive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 same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benefits pro‐rata as</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Related</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Party.</w:t>
      </w:r>
    </w:p>
    <w:p w:rsidR="00A1493C" w:rsidRPr="00425BD1" w:rsidRDefault="00A1493C">
      <w:pPr>
        <w:pStyle w:val="BodyText"/>
        <w:spacing w:before="3"/>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RPTs not approved under this Policy</w:t>
      </w:r>
    </w:p>
    <w:p w:rsidR="00A1493C" w:rsidRPr="00425BD1" w:rsidRDefault="00A1493C">
      <w:pPr>
        <w:pStyle w:val="BodyText"/>
        <w:spacing w:before="7"/>
        <w:rPr>
          <w:rFonts w:asciiTheme="majorHAnsi" w:hAnsiTheme="majorHAnsi" w:cstheme="minorHAnsi"/>
          <w:b/>
          <w:sz w:val="20"/>
          <w:szCs w:val="20"/>
        </w:rPr>
      </w:pPr>
    </w:p>
    <w:p w:rsidR="00A1493C" w:rsidRPr="00425BD1" w:rsidRDefault="00102BA5" w:rsidP="00425BD1">
      <w:pPr>
        <w:pStyle w:val="BodyText"/>
        <w:spacing w:before="94" w:line="276" w:lineRule="auto"/>
        <w:ind w:left="360" w:right="298"/>
        <w:jc w:val="both"/>
        <w:rPr>
          <w:rFonts w:asciiTheme="majorHAnsi" w:hAnsiTheme="majorHAnsi" w:cstheme="minorHAnsi"/>
          <w:sz w:val="20"/>
          <w:szCs w:val="20"/>
        </w:rPr>
      </w:pPr>
      <w:r w:rsidRPr="00425BD1">
        <w:rPr>
          <w:rFonts w:asciiTheme="majorHAnsi" w:hAnsiTheme="majorHAnsi" w:cstheme="minorHAnsi"/>
          <w:sz w:val="20"/>
          <w:szCs w:val="20"/>
        </w:rPr>
        <w:t>If a RPT is entered into by the Company without being approved under this Policy, the same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shall be reviewed by the Committee. The Committee shall evaluate the transaction and may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decide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such</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action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may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consider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appropriate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including</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ratification,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revision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or</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termination</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 RPT.</w:t>
      </w:r>
    </w:p>
    <w:p w:rsidR="00A1493C" w:rsidRPr="00425BD1" w:rsidRDefault="00A1493C" w:rsidP="00425BD1">
      <w:pPr>
        <w:pStyle w:val="BodyText"/>
        <w:spacing w:before="10"/>
        <w:ind w:left="260"/>
        <w:rPr>
          <w:rFonts w:asciiTheme="majorHAnsi" w:hAnsiTheme="majorHAnsi" w:cstheme="minorHAnsi"/>
          <w:sz w:val="20"/>
          <w:szCs w:val="20"/>
        </w:rPr>
      </w:pPr>
    </w:p>
    <w:p w:rsidR="00A1493C" w:rsidRPr="00425BD1" w:rsidRDefault="00102BA5" w:rsidP="00425BD1">
      <w:pPr>
        <w:pStyle w:val="BodyText"/>
        <w:ind w:left="360" w:right="304"/>
        <w:jc w:val="both"/>
        <w:rPr>
          <w:rFonts w:asciiTheme="majorHAnsi" w:hAnsiTheme="majorHAnsi" w:cstheme="minorHAnsi"/>
          <w:sz w:val="20"/>
          <w:szCs w:val="20"/>
        </w:rPr>
      </w:pPr>
      <w:r w:rsidRPr="00425BD1">
        <w:rPr>
          <w:rFonts w:asciiTheme="majorHAnsi" w:hAnsiTheme="majorHAnsi" w:cstheme="minorHAnsi"/>
          <w:sz w:val="20"/>
          <w:szCs w:val="20"/>
        </w:rPr>
        <w:t>In connection with any review of a RPT, the Committee has authority to modify or waive any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procedural</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requirements</w:t>
      </w:r>
      <w:r w:rsidRPr="00425BD1">
        <w:rPr>
          <w:rFonts w:asciiTheme="majorHAnsi" w:hAnsiTheme="majorHAnsi" w:cstheme="minorHAnsi"/>
          <w:spacing w:val="-4"/>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this</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Policy.</w:t>
      </w:r>
    </w:p>
    <w:p w:rsidR="00A1493C" w:rsidRPr="00425BD1" w:rsidRDefault="00A1493C">
      <w:pPr>
        <w:pStyle w:val="BodyText"/>
        <w:spacing w:before="4"/>
        <w:rPr>
          <w:rFonts w:asciiTheme="majorHAnsi" w:hAnsiTheme="majorHAnsi" w:cstheme="minorHAnsi"/>
          <w:sz w:val="20"/>
          <w:szCs w:val="20"/>
        </w:rPr>
      </w:pPr>
    </w:p>
    <w:p w:rsidR="00A1493C" w:rsidRPr="00425BD1" w:rsidRDefault="00102BA5" w:rsidP="00435647">
      <w:pPr>
        <w:pStyle w:val="Heading1"/>
        <w:numPr>
          <w:ilvl w:val="0"/>
          <w:numId w:val="11"/>
        </w:numPr>
        <w:jc w:val="left"/>
        <w:rPr>
          <w:rFonts w:asciiTheme="majorHAnsi" w:hAnsiTheme="majorHAnsi" w:cstheme="minorHAnsi"/>
          <w:sz w:val="20"/>
          <w:szCs w:val="20"/>
          <w:u w:val="none" w:color="006FC0"/>
        </w:rPr>
      </w:pPr>
      <w:r w:rsidRPr="00425BD1">
        <w:rPr>
          <w:rFonts w:asciiTheme="majorHAnsi" w:hAnsiTheme="majorHAnsi" w:cstheme="minorHAnsi"/>
          <w:sz w:val="20"/>
          <w:szCs w:val="20"/>
          <w:u w:val="none" w:color="006FC0"/>
        </w:rPr>
        <w:t>Disclosures</w:t>
      </w:r>
    </w:p>
    <w:p w:rsidR="00A1493C" w:rsidRPr="00425BD1" w:rsidRDefault="00A1493C">
      <w:pPr>
        <w:pStyle w:val="BodyText"/>
        <w:spacing w:before="7"/>
        <w:rPr>
          <w:rFonts w:asciiTheme="majorHAnsi" w:hAnsiTheme="majorHAnsi" w:cstheme="minorHAnsi"/>
          <w:b/>
          <w:sz w:val="20"/>
          <w:szCs w:val="20"/>
        </w:rPr>
      </w:pPr>
    </w:p>
    <w:p w:rsidR="00A1493C" w:rsidRPr="00425BD1" w:rsidRDefault="00102BA5" w:rsidP="00425BD1">
      <w:pPr>
        <w:pStyle w:val="BodyText"/>
        <w:spacing w:before="94" w:line="276" w:lineRule="auto"/>
        <w:ind w:left="360" w:right="297"/>
        <w:jc w:val="both"/>
        <w:rPr>
          <w:rFonts w:asciiTheme="majorHAnsi" w:hAnsiTheme="majorHAnsi" w:cstheme="minorHAnsi"/>
          <w:sz w:val="20"/>
          <w:szCs w:val="20"/>
        </w:rPr>
      </w:pPr>
      <w:r w:rsidRPr="00425BD1">
        <w:rPr>
          <w:rFonts w:asciiTheme="majorHAnsi" w:hAnsiTheme="majorHAnsi" w:cstheme="minorHAnsi"/>
          <w:sz w:val="20"/>
          <w:szCs w:val="20"/>
        </w:rPr>
        <w:t>The Policy on Related Party Transaction shall be disclosed on the website of the Company</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 web link</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thereto</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shall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also</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be provided</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in the</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Annual</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Report</w:t>
      </w:r>
      <w:r w:rsidRPr="00425BD1">
        <w:rPr>
          <w:rFonts w:asciiTheme="majorHAnsi" w:hAnsiTheme="majorHAnsi" w:cstheme="minorHAnsi"/>
          <w:spacing w:val="1"/>
          <w:sz w:val="20"/>
          <w:szCs w:val="20"/>
        </w:rPr>
        <w:t xml:space="preserve"> </w:t>
      </w:r>
      <w:r w:rsidRPr="00425BD1">
        <w:rPr>
          <w:rFonts w:asciiTheme="majorHAnsi" w:hAnsiTheme="majorHAnsi" w:cstheme="minorHAnsi"/>
          <w:sz w:val="20"/>
          <w:szCs w:val="20"/>
        </w:rPr>
        <w:t>of</w:t>
      </w:r>
      <w:r w:rsidRPr="00425BD1">
        <w:rPr>
          <w:rFonts w:asciiTheme="majorHAnsi" w:hAnsiTheme="majorHAnsi" w:cstheme="minorHAnsi"/>
          <w:spacing w:val="-2"/>
          <w:sz w:val="20"/>
          <w:szCs w:val="20"/>
        </w:rPr>
        <w:t xml:space="preserve"> </w:t>
      </w:r>
      <w:r w:rsidRPr="00425BD1">
        <w:rPr>
          <w:rFonts w:asciiTheme="majorHAnsi" w:hAnsiTheme="majorHAnsi" w:cstheme="minorHAnsi"/>
          <w:sz w:val="20"/>
          <w:szCs w:val="20"/>
        </w:rPr>
        <w:t>the Company.</w:t>
      </w:r>
    </w:p>
    <w:p w:rsidR="00A1493C" w:rsidRPr="00425BD1" w:rsidRDefault="00A1493C">
      <w:pPr>
        <w:pStyle w:val="BodyText"/>
        <w:spacing w:before="4"/>
        <w:rPr>
          <w:rFonts w:asciiTheme="majorHAnsi" w:hAnsiTheme="majorHAnsi" w:cstheme="minorHAnsi"/>
          <w:b/>
          <w:sz w:val="20"/>
          <w:szCs w:val="20"/>
        </w:rPr>
      </w:pPr>
    </w:p>
    <w:p w:rsidR="00A1493C" w:rsidRPr="00425BD1" w:rsidRDefault="00425BD1" w:rsidP="00425BD1">
      <w:pPr>
        <w:spacing w:line="276" w:lineRule="auto"/>
        <w:ind w:left="460" w:right="295"/>
        <w:jc w:val="both"/>
        <w:rPr>
          <w:rFonts w:asciiTheme="majorHAnsi" w:hAnsiTheme="majorHAnsi" w:cstheme="minorHAnsi"/>
          <w:b/>
          <w:i/>
          <w:sz w:val="20"/>
          <w:szCs w:val="20"/>
        </w:rPr>
      </w:pPr>
      <w:r>
        <w:rPr>
          <w:rFonts w:asciiTheme="majorHAnsi" w:hAnsiTheme="majorHAnsi" w:cstheme="minorHAnsi"/>
          <w:b/>
          <w:i/>
          <w:sz w:val="20"/>
          <w:szCs w:val="20"/>
        </w:rPr>
        <w:t>*</w:t>
      </w:r>
      <w:r w:rsidR="00102BA5" w:rsidRPr="00425BD1">
        <w:rPr>
          <w:rFonts w:asciiTheme="majorHAnsi" w:hAnsiTheme="majorHAnsi" w:cstheme="minorHAnsi"/>
          <w:b/>
          <w:i/>
          <w:sz w:val="20"/>
          <w:szCs w:val="20"/>
        </w:rPr>
        <w:t>This policy may be reviewed, amended and approved from time to time by the Board of</w:t>
      </w:r>
      <w:r w:rsidR="00102BA5" w:rsidRPr="00425BD1">
        <w:rPr>
          <w:rFonts w:asciiTheme="majorHAnsi" w:hAnsiTheme="majorHAnsi" w:cstheme="minorHAnsi"/>
          <w:b/>
          <w:i/>
          <w:spacing w:val="1"/>
          <w:sz w:val="20"/>
          <w:szCs w:val="20"/>
        </w:rPr>
        <w:t xml:space="preserve"> </w:t>
      </w:r>
      <w:r w:rsidR="00102BA5" w:rsidRPr="00425BD1">
        <w:rPr>
          <w:rFonts w:asciiTheme="majorHAnsi" w:hAnsiTheme="majorHAnsi" w:cstheme="minorHAnsi"/>
          <w:b/>
          <w:i/>
          <w:sz w:val="20"/>
          <w:szCs w:val="20"/>
        </w:rPr>
        <w:t>Directors of the Company upon the recommendation of the Audit Committee</w:t>
      </w:r>
      <w:r w:rsidR="00332046" w:rsidRPr="00425BD1">
        <w:rPr>
          <w:rFonts w:asciiTheme="majorHAnsi" w:hAnsiTheme="majorHAnsi" w:cstheme="minorHAnsi"/>
          <w:b/>
          <w:i/>
          <w:sz w:val="20"/>
          <w:szCs w:val="20"/>
        </w:rPr>
        <w:t>.</w:t>
      </w:r>
    </w:p>
    <w:sectPr w:rsidR="00A1493C" w:rsidRPr="00425BD1" w:rsidSect="003016D0">
      <w:pgSz w:w="11910" w:h="16840"/>
      <w:pgMar w:top="1340" w:right="1140" w:bottom="851" w:left="13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1878"/>
    <w:multiLevelType w:val="hybridMultilevel"/>
    <w:tmpl w:val="D6CAB56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A2C3AEB"/>
    <w:multiLevelType w:val="hybridMultilevel"/>
    <w:tmpl w:val="1DA6C9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2F54C98"/>
    <w:multiLevelType w:val="hybridMultilevel"/>
    <w:tmpl w:val="94AAC630"/>
    <w:lvl w:ilvl="0" w:tplc="40090017">
      <w:start w:val="1"/>
      <w:numFmt w:val="lowerLetter"/>
      <w:lvlText w:val="%1)"/>
      <w:lvlJc w:val="left"/>
      <w:pPr>
        <w:ind w:left="419" w:hanging="257"/>
        <w:jc w:val="right"/>
      </w:pPr>
      <w:rPr>
        <w:rFonts w:hint="default"/>
        <w:spacing w:val="-2"/>
        <w:w w:val="100"/>
        <w:lang w:val="en-US" w:eastAsia="en-US" w:bidi="ar-SA"/>
      </w:rPr>
    </w:lvl>
    <w:lvl w:ilvl="1" w:tplc="05B65038">
      <w:start w:val="1"/>
      <w:numFmt w:val="lowerLetter"/>
      <w:lvlText w:val="(%2)"/>
      <w:lvlJc w:val="left"/>
      <w:pPr>
        <w:ind w:left="1041" w:hanging="331"/>
      </w:pPr>
      <w:rPr>
        <w:rFonts w:ascii="Arial MT" w:eastAsia="Arial MT" w:hAnsi="Arial MT" w:cs="Arial MT" w:hint="default"/>
        <w:color w:val="auto"/>
        <w:spacing w:val="-1"/>
        <w:w w:val="100"/>
        <w:sz w:val="22"/>
        <w:szCs w:val="22"/>
        <w:lang w:val="en-US" w:eastAsia="en-US" w:bidi="ar-SA"/>
      </w:rPr>
    </w:lvl>
    <w:lvl w:ilvl="2" w:tplc="380A515C">
      <w:start w:val="1"/>
      <w:numFmt w:val="lowerRoman"/>
      <w:lvlText w:val="(%3)"/>
      <w:lvlJc w:val="left"/>
      <w:pPr>
        <w:ind w:left="1352" w:hanging="259"/>
      </w:pPr>
      <w:rPr>
        <w:rFonts w:ascii="Arial MT" w:eastAsia="Arial MT" w:hAnsi="Arial MT" w:cs="Arial MT" w:hint="default"/>
        <w:color w:val="333333"/>
        <w:spacing w:val="-2"/>
        <w:w w:val="100"/>
        <w:sz w:val="22"/>
        <w:szCs w:val="22"/>
        <w:lang w:val="en-US" w:eastAsia="en-US" w:bidi="ar-SA"/>
      </w:rPr>
    </w:lvl>
    <w:lvl w:ilvl="3" w:tplc="AB3CCE88">
      <w:numFmt w:val="bullet"/>
      <w:lvlText w:val="•"/>
      <w:lvlJc w:val="left"/>
      <w:pPr>
        <w:ind w:left="2368" w:hanging="259"/>
      </w:pPr>
      <w:rPr>
        <w:rFonts w:hint="default"/>
        <w:lang w:val="en-US" w:eastAsia="en-US" w:bidi="ar-SA"/>
      </w:rPr>
    </w:lvl>
    <w:lvl w:ilvl="4" w:tplc="BB8A3B4E">
      <w:numFmt w:val="bullet"/>
      <w:lvlText w:val="•"/>
      <w:lvlJc w:val="left"/>
      <w:pPr>
        <w:ind w:left="3376" w:hanging="259"/>
      </w:pPr>
      <w:rPr>
        <w:rFonts w:hint="default"/>
        <w:lang w:val="en-US" w:eastAsia="en-US" w:bidi="ar-SA"/>
      </w:rPr>
    </w:lvl>
    <w:lvl w:ilvl="5" w:tplc="7E2254CC">
      <w:numFmt w:val="bullet"/>
      <w:lvlText w:val="•"/>
      <w:lvlJc w:val="left"/>
      <w:pPr>
        <w:ind w:left="4384" w:hanging="259"/>
      </w:pPr>
      <w:rPr>
        <w:rFonts w:hint="default"/>
        <w:lang w:val="en-US" w:eastAsia="en-US" w:bidi="ar-SA"/>
      </w:rPr>
    </w:lvl>
    <w:lvl w:ilvl="6" w:tplc="825A3766">
      <w:numFmt w:val="bullet"/>
      <w:lvlText w:val="•"/>
      <w:lvlJc w:val="left"/>
      <w:pPr>
        <w:ind w:left="5393" w:hanging="259"/>
      </w:pPr>
      <w:rPr>
        <w:rFonts w:hint="default"/>
        <w:lang w:val="en-US" w:eastAsia="en-US" w:bidi="ar-SA"/>
      </w:rPr>
    </w:lvl>
    <w:lvl w:ilvl="7" w:tplc="B6881D1A">
      <w:numFmt w:val="bullet"/>
      <w:lvlText w:val="•"/>
      <w:lvlJc w:val="left"/>
      <w:pPr>
        <w:ind w:left="6401" w:hanging="259"/>
      </w:pPr>
      <w:rPr>
        <w:rFonts w:hint="default"/>
        <w:lang w:val="en-US" w:eastAsia="en-US" w:bidi="ar-SA"/>
      </w:rPr>
    </w:lvl>
    <w:lvl w:ilvl="8" w:tplc="CE040DAA">
      <w:numFmt w:val="bullet"/>
      <w:lvlText w:val="•"/>
      <w:lvlJc w:val="left"/>
      <w:pPr>
        <w:ind w:left="7409" w:hanging="259"/>
      </w:pPr>
      <w:rPr>
        <w:rFonts w:hint="default"/>
        <w:lang w:val="en-US" w:eastAsia="en-US" w:bidi="ar-SA"/>
      </w:rPr>
    </w:lvl>
  </w:abstractNum>
  <w:abstractNum w:abstractNumId="3">
    <w:nsid w:val="3FDA431D"/>
    <w:multiLevelType w:val="hybridMultilevel"/>
    <w:tmpl w:val="CBC4DCF0"/>
    <w:lvl w:ilvl="0" w:tplc="DA440238">
      <w:start w:val="1"/>
      <w:numFmt w:val="lowerRoman"/>
      <w:lvlText w:val="(%1)"/>
      <w:lvlJc w:val="left"/>
      <w:pPr>
        <w:ind w:left="359" w:hanging="259"/>
      </w:pPr>
      <w:rPr>
        <w:rFonts w:ascii="Arial MT" w:eastAsia="Arial MT" w:hAnsi="Arial MT" w:cs="Arial MT" w:hint="default"/>
        <w:color w:val="333333"/>
        <w:spacing w:val="-2"/>
        <w:w w:val="100"/>
        <w:sz w:val="22"/>
        <w:szCs w:val="22"/>
        <w:lang w:val="en-US" w:eastAsia="en-US" w:bidi="ar-SA"/>
      </w:rPr>
    </w:lvl>
    <w:lvl w:ilvl="1" w:tplc="A6000008">
      <w:start w:val="1"/>
      <w:numFmt w:val="decimal"/>
      <w:lvlText w:val="(%2)"/>
      <w:lvlJc w:val="left"/>
      <w:pPr>
        <w:ind w:left="100" w:hanging="336"/>
      </w:pPr>
      <w:rPr>
        <w:rFonts w:ascii="Times New Roman" w:eastAsia="Arial MT" w:hAnsi="Times New Roman" w:cs="Times New Roman" w:hint="default"/>
        <w:w w:val="100"/>
        <w:sz w:val="22"/>
        <w:szCs w:val="22"/>
        <w:lang w:val="en-US" w:eastAsia="en-US" w:bidi="ar-SA"/>
      </w:rPr>
    </w:lvl>
    <w:lvl w:ilvl="2" w:tplc="5C12B8A2">
      <w:start w:val="1"/>
      <w:numFmt w:val="lowerLetter"/>
      <w:lvlText w:val="(%3)"/>
      <w:lvlJc w:val="left"/>
      <w:pPr>
        <w:ind w:left="100" w:hanging="389"/>
      </w:pPr>
      <w:rPr>
        <w:rFonts w:ascii="Times New Roman" w:eastAsia="Arial MT" w:hAnsi="Times New Roman" w:cs="Times New Roman" w:hint="default"/>
        <w:w w:val="100"/>
        <w:sz w:val="22"/>
        <w:szCs w:val="22"/>
        <w:lang w:val="en-US" w:eastAsia="en-US" w:bidi="ar-SA"/>
      </w:rPr>
    </w:lvl>
    <w:lvl w:ilvl="3" w:tplc="2110AF36">
      <w:numFmt w:val="bullet"/>
      <w:lvlText w:val="•"/>
      <w:lvlJc w:val="left"/>
      <w:pPr>
        <w:ind w:left="1563" w:hanging="389"/>
      </w:pPr>
      <w:rPr>
        <w:rFonts w:hint="default"/>
        <w:lang w:val="en-US" w:eastAsia="en-US" w:bidi="ar-SA"/>
      </w:rPr>
    </w:lvl>
    <w:lvl w:ilvl="4" w:tplc="4024FFAA">
      <w:numFmt w:val="bullet"/>
      <w:lvlText w:val="•"/>
      <w:lvlJc w:val="left"/>
      <w:pPr>
        <w:ind w:left="2686" w:hanging="389"/>
      </w:pPr>
      <w:rPr>
        <w:rFonts w:hint="default"/>
        <w:lang w:val="en-US" w:eastAsia="en-US" w:bidi="ar-SA"/>
      </w:rPr>
    </w:lvl>
    <w:lvl w:ilvl="5" w:tplc="A808C174">
      <w:numFmt w:val="bullet"/>
      <w:lvlText w:val="•"/>
      <w:lvlJc w:val="left"/>
      <w:pPr>
        <w:ind w:left="3809" w:hanging="389"/>
      </w:pPr>
      <w:rPr>
        <w:rFonts w:hint="default"/>
        <w:lang w:val="en-US" w:eastAsia="en-US" w:bidi="ar-SA"/>
      </w:rPr>
    </w:lvl>
    <w:lvl w:ilvl="6" w:tplc="1EE6A01A">
      <w:numFmt w:val="bullet"/>
      <w:lvlText w:val="•"/>
      <w:lvlJc w:val="left"/>
      <w:pPr>
        <w:ind w:left="4933" w:hanging="389"/>
      </w:pPr>
      <w:rPr>
        <w:rFonts w:hint="default"/>
        <w:lang w:val="en-US" w:eastAsia="en-US" w:bidi="ar-SA"/>
      </w:rPr>
    </w:lvl>
    <w:lvl w:ilvl="7" w:tplc="8FB6DF22">
      <w:numFmt w:val="bullet"/>
      <w:lvlText w:val="•"/>
      <w:lvlJc w:val="left"/>
      <w:pPr>
        <w:ind w:left="6056" w:hanging="389"/>
      </w:pPr>
      <w:rPr>
        <w:rFonts w:hint="default"/>
        <w:lang w:val="en-US" w:eastAsia="en-US" w:bidi="ar-SA"/>
      </w:rPr>
    </w:lvl>
    <w:lvl w:ilvl="8" w:tplc="DD467616">
      <w:numFmt w:val="bullet"/>
      <w:lvlText w:val="•"/>
      <w:lvlJc w:val="left"/>
      <w:pPr>
        <w:ind w:left="7179" w:hanging="389"/>
      </w:pPr>
      <w:rPr>
        <w:rFonts w:hint="default"/>
        <w:lang w:val="en-US" w:eastAsia="en-US" w:bidi="ar-SA"/>
      </w:rPr>
    </w:lvl>
  </w:abstractNum>
  <w:abstractNum w:abstractNumId="4">
    <w:nsid w:val="426A257F"/>
    <w:multiLevelType w:val="hybridMultilevel"/>
    <w:tmpl w:val="5928DAFC"/>
    <w:lvl w:ilvl="0" w:tplc="A204029C">
      <w:numFmt w:val="bullet"/>
      <w:lvlText w:val="•"/>
      <w:lvlJc w:val="left"/>
      <w:pPr>
        <w:ind w:left="527" w:hanging="428"/>
      </w:pPr>
      <w:rPr>
        <w:rFonts w:ascii="Arial MT" w:eastAsia="Arial MT" w:hAnsi="Arial MT" w:cs="Arial MT" w:hint="default"/>
        <w:w w:val="100"/>
        <w:sz w:val="22"/>
        <w:szCs w:val="22"/>
        <w:lang w:val="en-US" w:eastAsia="en-US" w:bidi="ar-SA"/>
      </w:rPr>
    </w:lvl>
    <w:lvl w:ilvl="1" w:tplc="84F08674">
      <w:numFmt w:val="bullet"/>
      <w:lvlText w:val="•"/>
      <w:lvlJc w:val="left"/>
      <w:pPr>
        <w:ind w:left="1410" w:hanging="428"/>
      </w:pPr>
      <w:rPr>
        <w:rFonts w:hint="default"/>
        <w:lang w:val="en-US" w:eastAsia="en-US" w:bidi="ar-SA"/>
      </w:rPr>
    </w:lvl>
    <w:lvl w:ilvl="2" w:tplc="924AB972">
      <w:numFmt w:val="bullet"/>
      <w:lvlText w:val="•"/>
      <w:lvlJc w:val="left"/>
      <w:pPr>
        <w:ind w:left="2301" w:hanging="428"/>
      </w:pPr>
      <w:rPr>
        <w:rFonts w:hint="default"/>
        <w:lang w:val="en-US" w:eastAsia="en-US" w:bidi="ar-SA"/>
      </w:rPr>
    </w:lvl>
    <w:lvl w:ilvl="3" w:tplc="E4F8819C">
      <w:numFmt w:val="bullet"/>
      <w:lvlText w:val="•"/>
      <w:lvlJc w:val="left"/>
      <w:pPr>
        <w:ind w:left="3191" w:hanging="428"/>
      </w:pPr>
      <w:rPr>
        <w:rFonts w:hint="default"/>
        <w:lang w:val="en-US" w:eastAsia="en-US" w:bidi="ar-SA"/>
      </w:rPr>
    </w:lvl>
    <w:lvl w:ilvl="4" w:tplc="9BF0C4F4">
      <w:numFmt w:val="bullet"/>
      <w:lvlText w:val="•"/>
      <w:lvlJc w:val="left"/>
      <w:pPr>
        <w:ind w:left="4082" w:hanging="428"/>
      </w:pPr>
      <w:rPr>
        <w:rFonts w:hint="default"/>
        <w:lang w:val="en-US" w:eastAsia="en-US" w:bidi="ar-SA"/>
      </w:rPr>
    </w:lvl>
    <w:lvl w:ilvl="5" w:tplc="78444646">
      <w:numFmt w:val="bullet"/>
      <w:lvlText w:val="•"/>
      <w:lvlJc w:val="left"/>
      <w:pPr>
        <w:ind w:left="4973" w:hanging="428"/>
      </w:pPr>
      <w:rPr>
        <w:rFonts w:hint="default"/>
        <w:lang w:val="en-US" w:eastAsia="en-US" w:bidi="ar-SA"/>
      </w:rPr>
    </w:lvl>
    <w:lvl w:ilvl="6" w:tplc="7CB21792">
      <w:numFmt w:val="bullet"/>
      <w:lvlText w:val="•"/>
      <w:lvlJc w:val="left"/>
      <w:pPr>
        <w:ind w:left="5863" w:hanging="428"/>
      </w:pPr>
      <w:rPr>
        <w:rFonts w:hint="default"/>
        <w:lang w:val="en-US" w:eastAsia="en-US" w:bidi="ar-SA"/>
      </w:rPr>
    </w:lvl>
    <w:lvl w:ilvl="7" w:tplc="9CC23A0C">
      <w:numFmt w:val="bullet"/>
      <w:lvlText w:val="•"/>
      <w:lvlJc w:val="left"/>
      <w:pPr>
        <w:ind w:left="6754" w:hanging="428"/>
      </w:pPr>
      <w:rPr>
        <w:rFonts w:hint="default"/>
        <w:lang w:val="en-US" w:eastAsia="en-US" w:bidi="ar-SA"/>
      </w:rPr>
    </w:lvl>
    <w:lvl w:ilvl="8" w:tplc="60D68562">
      <w:numFmt w:val="bullet"/>
      <w:lvlText w:val="•"/>
      <w:lvlJc w:val="left"/>
      <w:pPr>
        <w:ind w:left="7645" w:hanging="428"/>
      </w:pPr>
      <w:rPr>
        <w:rFonts w:hint="default"/>
        <w:lang w:val="en-US" w:eastAsia="en-US" w:bidi="ar-SA"/>
      </w:rPr>
    </w:lvl>
  </w:abstractNum>
  <w:abstractNum w:abstractNumId="5">
    <w:nsid w:val="488D055A"/>
    <w:multiLevelType w:val="hybridMultilevel"/>
    <w:tmpl w:val="EEDAD1F6"/>
    <w:lvl w:ilvl="0" w:tplc="5204EA36">
      <w:start w:val="1"/>
      <w:numFmt w:val="lowerRoman"/>
      <w:lvlText w:val="%1."/>
      <w:lvlJc w:val="left"/>
      <w:pPr>
        <w:ind w:left="395" w:hanging="295"/>
      </w:pPr>
      <w:rPr>
        <w:rFonts w:ascii="Arial MT" w:eastAsia="Arial MT" w:hAnsi="Arial MT" w:cs="Arial MT" w:hint="default"/>
        <w:color w:val="333333"/>
        <w:spacing w:val="-2"/>
        <w:w w:val="100"/>
        <w:sz w:val="22"/>
        <w:szCs w:val="22"/>
        <w:lang w:val="en-US" w:eastAsia="en-US" w:bidi="ar-SA"/>
      </w:rPr>
    </w:lvl>
    <w:lvl w:ilvl="1" w:tplc="DE589A46">
      <w:start w:val="1"/>
      <w:numFmt w:val="lowerLetter"/>
      <w:lvlText w:val="(%2)"/>
      <w:lvlJc w:val="left"/>
      <w:pPr>
        <w:ind w:left="716" w:hanging="334"/>
      </w:pPr>
      <w:rPr>
        <w:rFonts w:ascii="Arial MT" w:eastAsia="Arial MT" w:hAnsi="Arial MT" w:cs="Arial MT" w:hint="default"/>
        <w:color w:val="333333"/>
        <w:w w:val="100"/>
        <w:sz w:val="22"/>
        <w:szCs w:val="22"/>
        <w:lang w:val="en-US" w:eastAsia="en-US" w:bidi="ar-SA"/>
      </w:rPr>
    </w:lvl>
    <w:lvl w:ilvl="2" w:tplc="10725FE4">
      <w:numFmt w:val="bullet"/>
      <w:lvlText w:val="•"/>
      <w:lvlJc w:val="left"/>
      <w:pPr>
        <w:ind w:left="1687" w:hanging="334"/>
      </w:pPr>
      <w:rPr>
        <w:rFonts w:hint="default"/>
        <w:lang w:val="en-US" w:eastAsia="en-US" w:bidi="ar-SA"/>
      </w:rPr>
    </w:lvl>
    <w:lvl w:ilvl="3" w:tplc="1056EF50">
      <w:numFmt w:val="bullet"/>
      <w:lvlText w:val="•"/>
      <w:lvlJc w:val="left"/>
      <w:pPr>
        <w:ind w:left="2654" w:hanging="334"/>
      </w:pPr>
      <w:rPr>
        <w:rFonts w:hint="default"/>
        <w:lang w:val="en-US" w:eastAsia="en-US" w:bidi="ar-SA"/>
      </w:rPr>
    </w:lvl>
    <w:lvl w:ilvl="4" w:tplc="73305E7A">
      <w:numFmt w:val="bullet"/>
      <w:lvlText w:val="•"/>
      <w:lvlJc w:val="left"/>
      <w:pPr>
        <w:ind w:left="3622" w:hanging="334"/>
      </w:pPr>
      <w:rPr>
        <w:rFonts w:hint="default"/>
        <w:lang w:val="en-US" w:eastAsia="en-US" w:bidi="ar-SA"/>
      </w:rPr>
    </w:lvl>
    <w:lvl w:ilvl="5" w:tplc="CC50D60A">
      <w:numFmt w:val="bullet"/>
      <w:lvlText w:val="•"/>
      <w:lvlJc w:val="left"/>
      <w:pPr>
        <w:ind w:left="4589" w:hanging="334"/>
      </w:pPr>
      <w:rPr>
        <w:rFonts w:hint="default"/>
        <w:lang w:val="en-US" w:eastAsia="en-US" w:bidi="ar-SA"/>
      </w:rPr>
    </w:lvl>
    <w:lvl w:ilvl="6" w:tplc="C21C1D16">
      <w:numFmt w:val="bullet"/>
      <w:lvlText w:val="•"/>
      <w:lvlJc w:val="left"/>
      <w:pPr>
        <w:ind w:left="5556" w:hanging="334"/>
      </w:pPr>
      <w:rPr>
        <w:rFonts w:hint="default"/>
        <w:lang w:val="en-US" w:eastAsia="en-US" w:bidi="ar-SA"/>
      </w:rPr>
    </w:lvl>
    <w:lvl w:ilvl="7" w:tplc="1CC40814">
      <w:numFmt w:val="bullet"/>
      <w:lvlText w:val="•"/>
      <w:lvlJc w:val="left"/>
      <w:pPr>
        <w:ind w:left="6524" w:hanging="334"/>
      </w:pPr>
      <w:rPr>
        <w:rFonts w:hint="default"/>
        <w:lang w:val="en-US" w:eastAsia="en-US" w:bidi="ar-SA"/>
      </w:rPr>
    </w:lvl>
    <w:lvl w:ilvl="8" w:tplc="3F74B8F4">
      <w:numFmt w:val="bullet"/>
      <w:lvlText w:val="•"/>
      <w:lvlJc w:val="left"/>
      <w:pPr>
        <w:ind w:left="7491" w:hanging="334"/>
      </w:pPr>
      <w:rPr>
        <w:rFonts w:hint="default"/>
        <w:lang w:val="en-US" w:eastAsia="en-US" w:bidi="ar-SA"/>
      </w:rPr>
    </w:lvl>
  </w:abstractNum>
  <w:abstractNum w:abstractNumId="6">
    <w:nsid w:val="4BC21A16"/>
    <w:multiLevelType w:val="hybridMultilevel"/>
    <w:tmpl w:val="00E21892"/>
    <w:lvl w:ilvl="0" w:tplc="0409000F">
      <w:start w:val="1"/>
      <w:numFmt w:val="decimal"/>
      <w:lvlText w:val="%1."/>
      <w:lvlJc w:val="left"/>
      <w:pPr>
        <w:ind w:left="36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5C3701B2"/>
    <w:multiLevelType w:val="hybridMultilevel"/>
    <w:tmpl w:val="F800BD1E"/>
    <w:lvl w:ilvl="0" w:tplc="D37AA544">
      <w:start w:val="1"/>
      <w:numFmt w:val="lowerRoman"/>
      <w:lvlText w:val="(%1)"/>
      <w:lvlJc w:val="left"/>
      <w:pPr>
        <w:ind w:left="360" w:hanging="261"/>
      </w:pPr>
      <w:rPr>
        <w:rFonts w:ascii="Arial MT" w:eastAsia="Arial MT" w:hAnsi="Arial MT" w:cs="Arial MT" w:hint="default"/>
        <w:spacing w:val="-2"/>
        <w:w w:val="100"/>
        <w:sz w:val="22"/>
        <w:szCs w:val="22"/>
        <w:lang w:val="en-US" w:eastAsia="en-US" w:bidi="ar-SA"/>
      </w:rPr>
    </w:lvl>
    <w:lvl w:ilvl="1" w:tplc="B380CA8C">
      <w:numFmt w:val="bullet"/>
      <w:lvlText w:val="•"/>
      <w:lvlJc w:val="left"/>
      <w:pPr>
        <w:ind w:left="1292" w:hanging="261"/>
      </w:pPr>
      <w:rPr>
        <w:rFonts w:hint="default"/>
        <w:lang w:val="en-US" w:eastAsia="en-US" w:bidi="ar-SA"/>
      </w:rPr>
    </w:lvl>
    <w:lvl w:ilvl="2" w:tplc="03BA60D6">
      <w:numFmt w:val="bullet"/>
      <w:lvlText w:val="•"/>
      <w:lvlJc w:val="left"/>
      <w:pPr>
        <w:ind w:left="2225" w:hanging="261"/>
      </w:pPr>
      <w:rPr>
        <w:rFonts w:hint="default"/>
        <w:lang w:val="en-US" w:eastAsia="en-US" w:bidi="ar-SA"/>
      </w:rPr>
    </w:lvl>
    <w:lvl w:ilvl="3" w:tplc="81D2FDEC">
      <w:numFmt w:val="bullet"/>
      <w:lvlText w:val="•"/>
      <w:lvlJc w:val="left"/>
      <w:pPr>
        <w:ind w:left="3157" w:hanging="261"/>
      </w:pPr>
      <w:rPr>
        <w:rFonts w:hint="default"/>
        <w:lang w:val="en-US" w:eastAsia="en-US" w:bidi="ar-SA"/>
      </w:rPr>
    </w:lvl>
    <w:lvl w:ilvl="4" w:tplc="E37ED8AE">
      <w:numFmt w:val="bullet"/>
      <w:lvlText w:val="•"/>
      <w:lvlJc w:val="left"/>
      <w:pPr>
        <w:ind w:left="4090" w:hanging="261"/>
      </w:pPr>
      <w:rPr>
        <w:rFonts w:hint="default"/>
        <w:lang w:val="en-US" w:eastAsia="en-US" w:bidi="ar-SA"/>
      </w:rPr>
    </w:lvl>
    <w:lvl w:ilvl="5" w:tplc="477E1234">
      <w:numFmt w:val="bullet"/>
      <w:lvlText w:val="•"/>
      <w:lvlJc w:val="left"/>
      <w:pPr>
        <w:ind w:left="5023" w:hanging="261"/>
      </w:pPr>
      <w:rPr>
        <w:rFonts w:hint="default"/>
        <w:lang w:val="en-US" w:eastAsia="en-US" w:bidi="ar-SA"/>
      </w:rPr>
    </w:lvl>
    <w:lvl w:ilvl="6" w:tplc="B7664980">
      <w:numFmt w:val="bullet"/>
      <w:lvlText w:val="•"/>
      <w:lvlJc w:val="left"/>
      <w:pPr>
        <w:ind w:left="5955" w:hanging="261"/>
      </w:pPr>
      <w:rPr>
        <w:rFonts w:hint="default"/>
        <w:lang w:val="en-US" w:eastAsia="en-US" w:bidi="ar-SA"/>
      </w:rPr>
    </w:lvl>
    <w:lvl w:ilvl="7" w:tplc="07F24F90">
      <w:numFmt w:val="bullet"/>
      <w:lvlText w:val="•"/>
      <w:lvlJc w:val="left"/>
      <w:pPr>
        <w:ind w:left="6888" w:hanging="261"/>
      </w:pPr>
      <w:rPr>
        <w:rFonts w:hint="default"/>
        <w:lang w:val="en-US" w:eastAsia="en-US" w:bidi="ar-SA"/>
      </w:rPr>
    </w:lvl>
    <w:lvl w:ilvl="8" w:tplc="CD94455E">
      <w:numFmt w:val="bullet"/>
      <w:lvlText w:val="•"/>
      <w:lvlJc w:val="left"/>
      <w:pPr>
        <w:ind w:left="7821" w:hanging="261"/>
      </w:pPr>
      <w:rPr>
        <w:rFonts w:hint="default"/>
        <w:lang w:val="en-US" w:eastAsia="en-US" w:bidi="ar-SA"/>
      </w:rPr>
    </w:lvl>
  </w:abstractNum>
  <w:abstractNum w:abstractNumId="8">
    <w:nsid w:val="62C43A5C"/>
    <w:multiLevelType w:val="hybridMultilevel"/>
    <w:tmpl w:val="5E1CE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46F378B"/>
    <w:multiLevelType w:val="hybridMultilevel"/>
    <w:tmpl w:val="01020A00"/>
    <w:lvl w:ilvl="0" w:tplc="05B65038">
      <w:start w:val="1"/>
      <w:numFmt w:val="lowerLetter"/>
      <w:lvlText w:val="(%1)"/>
      <w:lvlJc w:val="left"/>
      <w:pPr>
        <w:ind w:left="100" w:hanging="334"/>
      </w:pPr>
      <w:rPr>
        <w:rFonts w:ascii="Arial MT" w:eastAsia="Arial MT" w:hAnsi="Arial MT" w:cs="Arial MT" w:hint="default"/>
        <w:spacing w:val="-1"/>
        <w:w w:val="100"/>
        <w:sz w:val="22"/>
        <w:szCs w:val="22"/>
        <w:lang w:val="en-US" w:eastAsia="en-US" w:bidi="ar-SA"/>
      </w:rPr>
    </w:lvl>
    <w:lvl w:ilvl="1" w:tplc="E268723C">
      <w:numFmt w:val="bullet"/>
      <w:lvlText w:val="•"/>
      <w:lvlJc w:val="left"/>
      <w:pPr>
        <w:ind w:left="1032" w:hanging="334"/>
      </w:pPr>
      <w:rPr>
        <w:rFonts w:hint="default"/>
        <w:lang w:val="en-US" w:eastAsia="en-US" w:bidi="ar-SA"/>
      </w:rPr>
    </w:lvl>
    <w:lvl w:ilvl="2" w:tplc="DE888C5E">
      <w:numFmt w:val="bullet"/>
      <w:lvlText w:val="•"/>
      <w:lvlJc w:val="left"/>
      <w:pPr>
        <w:ind w:left="1965" w:hanging="334"/>
      </w:pPr>
      <w:rPr>
        <w:rFonts w:hint="default"/>
        <w:lang w:val="en-US" w:eastAsia="en-US" w:bidi="ar-SA"/>
      </w:rPr>
    </w:lvl>
    <w:lvl w:ilvl="3" w:tplc="82BC0FF2">
      <w:numFmt w:val="bullet"/>
      <w:lvlText w:val="•"/>
      <w:lvlJc w:val="left"/>
      <w:pPr>
        <w:ind w:left="2897" w:hanging="334"/>
      </w:pPr>
      <w:rPr>
        <w:rFonts w:hint="default"/>
        <w:lang w:val="en-US" w:eastAsia="en-US" w:bidi="ar-SA"/>
      </w:rPr>
    </w:lvl>
    <w:lvl w:ilvl="4" w:tplc="161EF3A0">
      <w:numFmt w:val="bullet"/>
      <w:lvlText w:val="•"/>
      <w:lvlJc w:val="left"/>
      <w:pPr>
        <w:ind w:left="3830" w:hanging="334"/>
      </w:pPr>
      <w:rPr>
        <w:rFonts w:hint="default"/>
        <w:lang w:val="en-US" w:eastAsia="en-US" w:bidi="ar-SA"/>
      </w:rPr>
    </w:lvl>
    <w:lvl w:ilvl="5" w:tplc="E648DF4A">
      <w:numFmt w:val="bullet"/>
      <w:lvlText w:val="•"/>
      <w:lvlJc w:val="left"/>
      <w:pPr>
        <w:ind w:left="4763" w:hanging="334"/>
      </w:pPr>
      <w:rPr>
        <w:rFonts w:hint="default"/>
        <w:lang w:val="en-US" w:eastAsia="en-US" w:bidi="ar-SA"/>
      </w:rPr>
    </w:lvl>
    <w:lvl w:ilvl="6" w:tplc="B12A3A08">
      <w:numFmt w:val="bullet"/>
      <w:lvlText w:val="•"/>
      <w:lvlJc w:val="left"/>
      <w:pPr>
        <w:ind w:left="5695" w:hanging="334"/>
      </w:pPr>
      <w:rPr>
        <w:rFonts w:hint="default"/>
        <w:lang w:val="en-US" w:eastAsia="en-US" w:bidi="ar-SA"/>
      </w:rPr>
    </w:lvl>
    <w:lvl w:ilvl="7" w:tplc="CA6C203E">
      <w:numFmt w:val="bullet"/>
      <w:lvlText w:val="•"/>
      <w:lvlJc w:val="left"/>
      <w:pPr>
        <w:ind w:left="6628" w:hanging="334"/>
      </w:pPr>
      <w:rPr>
        <w:rFonts w:hint="default"/>
        <w:lang w:val="en-US" w:eastAsia="en-US" w:bidi="ar-SA"/>
      </w:rPr>
    </w:lvl>
    <w:lvl w:ilvl="8" w:tplc="46A21F34">
      <w:numFmt w:val="bullet"/>
      <w:lvlText w:val="•"/>
      <w:lvlJc w:val="left"/>
      <w:pPr>
        <w:ind w:left="7561" w:hanging="334"/>
      </w:pPr>
      <w:rPr>
        <w:rFonts w:hint="default"/>
        <w:lang w:val="en-US" w:eastAsia="en-US" w:bidi="ar-SA"/>
      </w:rPr>
    </w:lvl>
  </w:abstractNum>
  <w:abstractNum w:abstractNumId="10">
    <w:nsid w:val="78DF5BC4"/>
    <w:multiLevelType w:val="hybridMultilevel"/>
    <w:tmpl w:val="5E42A6A6"/>
    <w:lvl w:ilvl="0" w:tplc="A2260F1C">
      <w:start w:val="1"/>
      <w:numFmt w:val="lowerRoman"/>
      <w:lvlText w:val="(%1)"/>
      <w:lvlJc w:val="left"/>
      <w:pPr>
        <w:ind w:left="419" w:hanging="257"/>
        <w:jc w:val="right"/>
      </w:pPr>
      <w:rPr>
        <w:rFonts w:hint="default"/>
        <w:spacing w:val="-2"/>
        <w:w w:val="100"/>
        <w:lang w:val="en-US" w:eastAsia="en-US" w:bidi="ar-SA"/>
      </w:rPr>
    </w:lvl>
    <w:lvl w:ilvl="1" w:tplc="1B5635E6">
      <w:start w:val="2"/>
      <w:numFmt w:val="lowerLetter"/>
      <w:lvlText w:val="(%2)"/>
      <w:lvlJc w:val="left"/>
      <w:pPr>
        <w:ind w:left="1151" w:hanging="331"/>
      </w:pPr>
      <w:rPr>
        <w:rFonts w:ascii="Arial MT" w:eastAsia="Arial MT" w:hAnsi="Arial MT" w:cs="Arial MT" w:hint="default"/>
        <w:color w:val="333333"/>
        <w:w w:val="100"/>
        <w:sz w:val="22"/>
        <w:szCs w:val="22"/>
        <w:lang w:val="en-US" w:eastAsia="en-US" w:bidi="ar-SA"/>
      </w:rPr>
    </w:lvl>
    <w:lvl w:ilvl="2" w:tplc="380A515C">
      <w:start w:val="1"/>
      <w:numFmt w:val="lowerRoman"/>
      <w:lvlText w:val="(%3)"/>
      <w:lvlJc w:val="left"/>
      <w:pPr>
        <w:ind w:left="1352" w:hanging="259"/>
      </w:pPr>
      <w:rPr>
        <w:rFonts w:ascii="Arial MT" w:eastAsia="Arial MT" w:hAnsi="Arial MT" w:cs="Arial MT" w:hint="default"/>
        <w:color w:val="333333"/>
        <w:spacing w:val="-2"/>
        <w:w w:val="100"/>
        <w:sz w:val="22"/>
        <w:szCs w:val="22"/>
        <w:lang w:val="en-US" w:eastAsia="en-US" w:bidi="ar-SA"/>
      </w:rPr>
    </w:lvl>
    <w:lvl w:ilvl="3" w:tplc="AB3CCE88">
      <w:numFmt w:val="bullet"/>
      <w:lvlText w:val="•"/>
      <w:lvlJc w:val="left"/>
      <w:pPr>
        <w:ind w:left="2368" w:hanging="259"/>
      </w:pPr>
      <w:rPr>
        <w:rFonts w:hint="default"/>
        <w:lang w:val="en-US" w:eastAsia="en-US" w:bidi="ar-SA"/>
      </w:rPr>
    </w:lvl>
    <w:lvl w:ilvl="4" w:tplc="BB8A3B4E">
      <w:numFmt w:val="bullet"/>
      <w:lvlText w:val="•"/>
      <w:lvlJc w:val="left"/>
      <w:pPr>
        <w:ind w:left="3376" w:hanging="259"/>
      </w:pPr>
      <w:rPr>
        <w:rFonts w:hint="default"/>
        <w:lang w:val="en-US" w:eastAsia="en-US" w:bidi="ar-SA"/>
      </w:rPr>
    </w:lvl>
    <w:lvl w:ilvl="5" w:tplc="7E2254CC">
      <w:numFmt w:val="bullet"/>
      <w:lvlText w:val="•"/>
      <w:lvlJc w:val="left"/>
      <w:pPr>
        <w:ind w:left="4384" w:hanging="259"/>
      </w:pPr>
      <w:rPr>
        <w:rFonts w:hint="default"/>
        <w:lang w:val="en-US" w:eastAsia="en-US" w:bidi="ar-SA"/>
      </w:rPr>
    </w:lvl>
    <w:lvl w:ilvl="6" w:tplc="825A3766">
      <w:numFmt w:val="bullet"/>
      <w:lvlText w:val="•"/>
      <w:lvlJc w:val="left"/>
      <w:pPr>
        <w:ind w:left="5393" w:hanging="259"/>
      </w:pPr>
      <w:rPr>
        <w:rFonts w:hint="default"/>
        <w:lang w:val="en-US" w:eastAsia="en-US" w:bidi="ar-SA"/>
      </w:rPr>
    </w:lvl>
    <w:lvl w:ilvl="7" w:tplc="B6881D1A">
      <w:numFmt w:val="bullet"/>
      <w:lvlText w:val="•"/>
      <w:lvlJc w:val="left"/>
      <w:pPr>
        <w:ind w:left="6401" w:hanging="259"/>
      </w:pPr>
      <w:rPr>
        <w:rFonts w:hint="default"/>
        <w:lang w:val="en-US" w:eastAsia="en-US" w:bidi="ar-SA"/>
      </w:rPr>
    </w:lvl>
    <w:lvl w:ilvl="8" w:tplc="CE040DAA">
      <w:numFmt w:val="bullet"/>
      <w:lvlText w:val="•"/>
      <w:lvlJc w:val="left"/>
      <w:pPr>
        <w:ind w:left="7409" w:hanging="259"/>
      </w:pPr>
      <w:rPr>
        <w:rFonts w:hint="default"/>
        <w:lang w:val="en-US" w:eastAsia="en-US" w:bidi="ar-SA"/>
      </w:rPr>
    </w:lvl>
  </w:abstractNum>
  <w:num w:numId="1">
    <w:abstractNumId w:val="7"/>
  </w:num>
  <w:num w:numId="2">
    <w:abstractNumId w:val="3"/>
  </w:num>
  <w:num w:numId="3">
    <w:abstractNumId w:val="9"/>
  </w:num>
  <w:num w:numId="4">
    <w:abstractNumId w:val="4"/>
  </w:num>
  <w:num w:numId="5">
    <w:abstractNumId w:val="5"/>
  </w:num>
  <w:num w:numId="6">
    <w:abstractNumId w:val="10"/>
  </w:num>
  <w:num w:numId="7">
    <w:abstractNumId w:val="8"/>
  </w:num>
  <w:num w:numId="8">
    <w:abstractNumId w:val="2"/>
  </w:num>
  <w:num w:numId="9">
    <w:abstractNumId w:val="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shapeLayoutLikeWW8/>
  </w:compat>
  <w:rsids>
    <w:rsidRoot w:val="00A1493C"/>
    <w:rsid w:val="000659E9"/>
    <w:rsid w:val="000A07BB"/>
    <w:rsid w:val="000A0C72"/>
    <w:rsid w:val="00102BA5"/>
    <w:rsid w:val="00115FFD"/>
    <w:rsid w:val="00120424"/>
    <w:rsid w:val="00147D49"/>
    <w:rsid w:val="00232CAB"/>
    <w:rsid w:val="0025142B"/>
    <w:rsid w:val="002764EA"/>
    <w:rsid w:val="002A1034"/>
    <w:rsid w:val="002C25EA"/>
    <w:rsid w:val="003016D0"/>
    <w:rsid w:val="00325D3A"/>
    <w:rsid w:val="00332046"/>
    <w:rsid w:val="003D3CF0"/>
    <w:rsid w:val="00425BD1"/>
    <w:rsid w:val="00435647"/>
    <w:rsid w:val="0044281E"/>
    <w:rsid w:val="004470AB"/>
    <w:rsid w:val="00457698"/>
    <w:rsid w:val="004D5211"/>
    <w:rsid w:val="004D5D6A"/>
    <w:rsid w:val="0051550F"/>
    <w:rsid w:val="00537276"/>
    <w:rsid w:val="0057491E"/>
    <w:rsid w:val="005D3C25"/>
    <w:rsid w:val="005D5825"/>
    <w:rsid w:val="006D15DE"/>
    <w:rsid w:val="007B08AA"/>
    <w:rsid w:val="007C0033"/>
    <w:rsid w:val="00814638"/>
    <w:rsid w:val="00844C39"/>
    <w:rsid w:val="008451AB"/>
    <w:rsid w:val="009641BE"/>
    <w:rsid w:val="009A275C"/>
    <w:rsid w:val="00A1493C"/>
    <w:rsid w:val="00B02292"/>
    <w:rsid w:val="00B77E8C"/>
    <w:rsid w:val="00B81ABE"/>
    <w:rsid w:val="00B82F57"/>
    <w:rsid w:val="00C63030"/>
    <w:rsid w:val="00CB3D6B"/>
    <w:rsid w:val="00CC4507"/>
    <w:rsid w:val="00D02885"/>
    <w:rsid w:val="00D70A66"/>
    <w:rsid w:val="00D966AA"/>
    <w:rsid w:val="00DA3CA4"/>
    <w:rsid w:val="00DF6950"/>
    <w:rsid w:val="00E14E50"/>
    <w:rsid w:val="00E279CD"/>
    <w:rsid w:val="00E421A8"/>
    <w:rsid w:val="00FA6C12"/>
    <w:rsid w:val="00FC6DF3"/>
    <w:rsid w:val="00FE3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93C"/>
    <w:rPr>
      <w:rFonts w:ascii="Arial MT" w:eastAsia="Arial MT" w:hAnsi="Arial MT" w:cs="Arial MT"/>
    </w:rPr>
  </w:style>
  <w:style w:type="paragraph" w:styleId="Heading1">
    <w:name w:val="heading 1"/>
    <w:basedOn w:val="Normal"/>
    <w:uiPriority w:val="1"/>
    <w:qFormat/>
    <w:rsid w:val="00A1493C"/>
    <w:pPr>
      <w:ind w:left="100"/>
      <w:jc w:val="both"/>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493C"/>
  </w:style>
  <w:style w:type="paragraph" w:styleId="Title">
    <w:name w:val="Title"/>
    <w:basedOn w:val="Normal"/>
    <w:uiPriority w:val="1"/>
    <w:qFormat/>
    <w:rsid w:val="00A1493C"/>
    <w:pPr>
      <w:spacing w:line="663" w:lineRule="exact"/>
      <w:ind w:left="179" w:right="180"/>
      <w:jc w:val="center"/>
    </w:pPr>
    <w:rPr>
      <w:rFonts w:ascii="Palatino Linotype" w:eastAsia="Palatino Linotype" w:hAnsi="Palatino Linotype" w:cs="Palatino Linotype"/>
      <w:b/>
      <w:bCs/>
      <w:sz w:val="52"/>
      <w:szCs w:val="52"/>
    </w:rPr>
  </w:style>
  <w:style w:type="paragraph" w:styleId="ListParagraph">
    <w:name w:val="List Paragraph"/>
    <w:basedOn w:val="Normal"/>
    <w:uiPriority w:val="1"/>
    <w:qFormat/>
    <w:rsid w:val="00A1493C"/>
    <w:pPr>
      <w:ind w:left="100"/>
    </w:pPr>
  </w:style>
  <w:style w:type="paragraph" w:customStyle="1" w:styleId="TableParagraph">
    <w:name w:val="Table Paragraph"/>
    <w:basedOn w:val="Normal"/>
    <w:uiPriority w:val="1"/>
    <w:qFormat/>
    <w:rsid w:val="00A1493C"/>
  </w:style>
  <w:style w:type="paragraph" w:styleId="BalloonText">
    <w:name w:val="Balloon Text"/>
    <w:basedOn w:val="Normal"/>
    <w:link w:val="BalloonTextChar"/>
    <w:uiPriority w:val="99"/>
    <w:semiHidden/>
    <w:unhideWhenUsed/>
    <w:rsid w:val="000A07BB"/>
    <w:rPr>
      <w:rFonts w:ascii="Tahoma" w:hAnsi="Tahoma" w:cs="Tahoma"/>
      <w:sz w:val="16"/>
      <w:szCs w:val="16"/>
    </w:rPr>
  </w:style>
  <w:style w:type="character" w:customStyle="1" w:styleId="BalloonTextChar">
    <w:name w:val="Balloon Text Char"/>
    <w:basedOn w:val="DefaultParagraphFont"/>
    <w:link w:val="BalloonText"/>
    <w:uiPriority w:val="99"/>
    <w:semiHidden/>
    <w:rsid w:val="000A07BB"/>
    <w:rPr>
      <w:rFonts w:ascii="Tahoma" w:eastAsia="Arial MT" w:hAnsi="Tahoma" w:cs="Tahoma"/>
      <w:sz w:val="16"/>
      <w:szCs w:val="16"/>
    </w:rPr>
  </w:style>
  <w:style w:type="character" w:styleId="Hyperlink">
    <w:name w:val="Hyperlink"/>
    <w:basedOn w:val="DefaultParagraphFont"/>
    <w:uiPriority w:val="99"/>
    <w:unhideWhenUsed/>
    <w:rsid w:val="00E14E50"/>
    <w:rPr>
      <w:color w:val="0000FF" w:themeColor="hyperlink"/>
      <w:u w:val="single"/>
    </w:rPr>
  </w:style>
  <w:style w:type="paragraph" w:styleId="NoSpacing">
    <w:name w:val="No Spacing"/>
    <w:uiPriority w:val="1"/>
    <w:qFormat/>
    <w:rsid w:val="00E14E50"/>
    <w:rPr>
      <w:rFonts w:ascii="Arial MT" w:eastAsia="Arial MT" w:hAnsi="Arial MT" w:cs="Arial MT"/>
    </w:rPr>
  </w:style>
  <w:style w:type="paragraph" w:customStyle="1" w:styleId="Default">
    <w:name w:val="Default"/>
    <w:rsid w:val="00FA6C12"/>
    <w:pPr>
      <w:widowControl/>
      <w:adjustRightInd w:val="0"/>
    </w:pPr>
    <w:rPr>
      <w:rFonts w:ascii="Times New Roman"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402021603">
      <w:bodyDiv w:val="1"/>
      <w:marLeft w:val="0"/>
      <w:marRight w:val="0"/>
      <w:marTop w:val="0"/>
      <w:marBottom w:val="0"/>
      <w:divBdr>
        <w:top w:val="none" w:sz="0" w:space="0" w:color="auto"/>
        <w:left w:val="none" w:sz="0" w:space="0" w:color="auto"/>
        <w:bottom w:val="none" w:sz="0" w:space="0" w:color="auto"/>
        <w:right w:val="none" w:sz="0" w:space="0" w:color="auto"/>
      </w:divBdr>
    </w:div>
    <w:div w:id="741373131">
      <w:bodyDiv w:val="1"/>
      <w:marLeft w:val="0"/>
      <w:marRight w:val="0"/>
      <w:marTop w:val="0"/>
      <w:marBottom w:val="0"/>
      <w:divBdr>
        <w:top w:val="none" w:sz="0" w:space="0" w:color="auto"/>
        <w:left w:val="none" w:sz="0" w:space="0" w:color="auto"/>
        <w:bottom w:val="none" w:sz="0" w:space="0" w:color="auto"/>
        <w:right w:val="none" w:sz="0" w:space="0" w:color="auto"/>
      </w:divBdr>
    </w:div>
    <w:div w:id="1238827388">
      <w:bodyDiv w:val="1"/>
      <w:marLeft w:val="0"/>
      <w:marRight w:val="0"/>
      <w:marTop w:val="0"/>
      <w:marBottom w:val="0"/>
      <w:divBdr>
        <w:top w:val="none" w:sz="0" w:space="0" w:color="auto"/>
        <w:left w:val="none" w:sz="0" w:space="0" w:color="auto"/>
        <w:bottom w:val="none" w:sz="0" w:space="0" w:color="auto"/>
        <w:right w:val="none" w:sz="0" w:space="0" w:color="auto"/>
      </w:divBdr>
    </w:div>
    <w:div w:id="1376276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a.gov.in/content/mca/global/en/acts-rules/ebooks/acts.html?act=NTk2MQ==" TargetMode="External"/><Relationship Id="rId13" Type="http://schemas.openxmlformats.org/officeDocument/2006/relationships/hyperlink" Target="https://www.mca.gov.in/content/mca/global/en/acts-rules/ebooks/acts.html?act=NTk2MQ==" TargetMode="External"/><Relationship Id="rId18" Type="http://schemas.openxmlformats.org/officeDocument/2006/relationships/hyperlink" Target="https://www.mca.gov.in/content/mca/global/en/acts-rules/ebooks/acts.html?act=NTk2MQ==" TargetMode="External"/><Relationship Id="rId3" Type="http://schemas.openxmlformats.org/officeDocument/2006/relationships/settings" Target="settings.xml"/><Relationship Id="rId21" Type="http://schemas.openxmlformats.org/officeDocument/2006/relationships/hyperlink" Target="https://www.mca.gov.in/content/mca/global/en/acts-rules/ebooks/acts.html?act=NTk2MQ==" TargetMode="External"/><Relationship Id="rId7" Type="http://schemas.openxmlformats.org/officeDocument/2006/relationships/hyperlink" Target="https://www.mca.gov.in/content/mca/global/en/acts-rules/ebooks/acts.html?act=NTk2MQ==" TargetMode="External"/><Relationship Id="rId12" Type="http://schemas.openxmlformats.org/officeDocument/2006/relationships/hyperlink" Target="https://www.mca.gov.in/content/mca/global/en/acts-rules/ebooks/acts.html?act=NTk2MQ==" TargetMode="External"/><Relationship Id="rId17" Type="http://schemas.openxmlformats.org/officeDocument/2006/relationships/hyperlink" Target="https://www.mca.gov.in/content/mca/global/en/acts-rules/ebooks/acts.html?act=NTk2M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ca.gov.in/content/mca/global/en/acts-rules/ebooks/acts.html?act=NTk2MQ==" TargetMode="External"/><Relationship Id="rId20" Type="http://schemas.openxmlformats.org/officeDocument/2006/relationships/hyperlink" Target="https://www.mca.gov.in/content/mca/global/en/acts-rules/ebooks/acts.html?act=NTk2MQ==" TargetMode="External"/><Relationship Id="rId1" Type="http://schemas.openxmlformats.org/officeDocument/2006/relationships/numbering" Target="numbering.xml"/><Relationship Id="rId6" Type="http://schemas.openxmlformats.org/officeDocument/2006/relationships/hyperlink" Target="https://www.mca.gov.in/content/mca/global/en/acts-rules/ebooks/acts.html?act=NTk2MQ==" TargetMode="External"/><Relationship Id="rId11" Type="http://schemas.openxmlformats.org/officeDocument/2006/relationships/hyperlink" Target="https://www.mca.gov.in/content/mca/global/en/acts-rules/ebooks/acts.html?act=NTk2MQ==" TargetMode="External"/><Relationship Id="rId24" Type="http://schemas.openxmlformats.org/officeDocument/2006/relationships/fontTable" Target="fontTable.xml"/><Relationship Id="rId5" Type="http://schemas.openxmlformats.org/officeDocument/2006/relationships/hyperlink" Target="https://www.mca.gov.in/content/mca/global/en/acts-rules/ebooks/acts.html?act=NTk2MQ==" TargetMode="External"/><Relationship Id="rId15" Type="http://schemas.openxmlformats.org/officeDocument/2006/relationships/hyperlink" Target="https://www.mca.gov.in/content/mca/global/en/acts-rules/ebooks/acts.html?act=NTk2MQ==" TargetMode="External"/><Relationship Id="rId23" Type="http://schemas.openxmlformats.org/officeDocument/2006/relationships/hyperlink" Target="https://www.mca.gov.in/content/mca/global/en/acts-rules/ebooks/acts.html?act=NTk2MQ==" TargetMode="External"/><Relationship Id="rId10" Type="http://schemas.openxmlformats.org/officeDocument/2006/relationships/hyperlink" Target="https://www.mca.gov.in/content/mca/global/en/acts-rules/ebooks/acts.html?act=NTk2MQ==" TargetMode="External"/><Relationship Id="rId19" Type="http://schemas.openxmlformats.org/officeDocument/2006/relationships/hyperlink" Target="https://www.mca.gov.in/content/mca/global/en/acts-rules/ebooks/acts.html?act=NTk2MQ==" TargetMode="External"/><Relationship Id="rId4" Type="http://schemas.openxmlformats.org/officeDocument/2006/relationships/webSettings" Target="webSettings.xml"/><Relationship Id="rId9" Type="http://schemas.openxmlformats.org/officeDocument/2006/relationships/hyperlink" Target="https://www.mca.gov.in/content/mca/global/en/acts-rules/ebooks/acts.html?act=NTk2MQ==" TargetMode="External"/><Relationship Id="rId14" Type="http://schemas.openxmlformats.org/officeDocument/2006/relationships/hyperlink" Target="https://www.mca.gov.in/content/mca/global/en/acts-rules/ebooks/acts.html?act=NTk2MQ==" TargetMode="External"/><Relationship Id="rId22" Type="http://schemas.openxmlformats.org/officeDocument/2006/relationships/hyperlink" Target="https://www.mca.gov.in/content/mca/global/en/acts-rules/ebooks/acts.html?act=NTk2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49</cp:revision>
  <dcterms:created xsi:type="dcterms:W3CDTF">2023-05-27T09:12:00Z</dcterms:created>
  <dcterms:modified xsi:type="dcterms:W3CDTF">2025-01-10T11:28:00Z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Office Word 2007</vt:lpwstr>
  </property>
  <property fmtid="{D5CDD505-2E9C-101B-9397-08002B2CF9AE}" pid="4" name="LastSaved">
    <vt:filetime>2023-05-27T00:00:00Z</vt:filetime>
  </property>
</Properties>
</file>